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4E784">
      <w:pPr>
        <w:spacing w:line="560" w:lineRule="exact"/>
        <w:jc w:val="center"/>
        <w:outlineLvl w:val="0"/>
        <w:rPr>
          <w:rFonts w:ascii="方正小标宋简体" w:eastAsia="方正小标宋简体" w:hAnsiTheme="majorEastAsia"/>
          <w:sz w:val="44"/>
          <w:szCs w:val="44"/>
        </w:rPr>
      </w:pPr>
      <w:r>
        <w:rPr>
          <w:rFonts w:hint="eastAsia" w:ascii="方正小标宋简体" w:eastAsia="方正小标宋简体" w:hAnsiTheme="majorEastAsia"/>
          <w:sz w:val="44"/>
          <w:szCs w:val="44"/>
        </w:rPr>
        <w:t>中证中小投资者服务中心有限责任公司</w:t>
      </w:r>
    </w:p>
    <w:p w14:paraId="2A5091DD">
      <w:pPr>
        <w:jc w:val="center"/>
        <w:outlineLvl w:val="0"/>
        <w:rPr>
          <w:b/>
          <w:sz w:val="28"/>
        </w:rPr>
      </w:pPr>
      <w:r>
        <w:rPr>
          <w:rFonts w:ascii="方正小标宋简体" w:eastAsia="方正小标宋简体" w:hAnsiTheme="majorEastAsia"/>
          <w:sz w:val="44"/>
          <w:szCs w:val="44"/>
        </w:rPr>
        <w:t>询价函</w:t>
      </w:r>
    </w:p>
    <w:p w14:paraId="079945CD">
      <w:pPr>
        <w:rPr>
          <w:sz w:val="24"/>
        </w:rPr>
      </w:pPr>
    </w:p>
    <w:p w14:paraId="18BCB063">
      <w:pPr>
        <w:spacing w:line="360" w:lineRule="auto"/>
        <w:rPr>
          <w:rFonts w:ascii="仿宋" w:hAnsi="仿宋" w:eastAsia="仿宋"/>
          <w:sz w:val="32"/>
          <w:szCs w:val="32"/>
        </w:rPr>
      </w:pPr>
      <w:r>
        <w:rPr>
          <w:rFonts w:hint="eastAsia" w:ascii="仿宋" w:hAnsi="仿宋" w:eastAsia="仿宋"/>
          <w:sz w:val="32"/>
          <w:szCs w:val="32"/>
        </w:rPr>
        <w:t>尊敬</w:t>
      </w:r>
      <w:r>
        <w:rPr>
          <w:rFonts w:ascii="仿宋" w:hAnsi="仿宋" w:eastAsia="仿宋"/>
          <w:sz w:val="32"/>
          <w:szCs w:val="32"/>
        </w:rPr>
        <w:t>的供应商：</w:t>
      </w:r>
    </w:p>
    <w:p w14:paraId="5AECFF98">
      <w:pPr>
        <w:spacing w:line="360" w:lineRule="auto"/>
        <w:ind w:firstLine="640" w:firstLineChars="200"/>
        <w:rPr>
          <w:rFonts w:ascii="微软雅黑" w:hAnsi="微软雅黑" w:eastAsia="微软雅黑"/>
          <w:sz w:val="24"/>
        </w:rPr>
      </w:pPr>
      <w:r>
        <w:rPr>
          <w:rFonts w:hint="eastAsia" w:ascii="仿宋" w:hAnsi="仿宋" w:eastAsia="仿宋"/>
          <w:sz w:val="32"/>
          <w:szCs w:val="32"/>
        </w:rPr>
        <w:t>中证中小投资者服务中心有限责任公司</w:t>
      </w:r>
      <w:r>
        <w:rPr>
          <w:rFonts w:hint="eastAsia" w:ascii="仿宋" w:hAnsi="仿宋" w:eastAsia="仿宋"/>
          <w:sz w:val="32"/>
          <w:szCs w:val="32"/>
          <w:lang w:eastAsia="zh-CN"/>
        </w:rPr>
        <w:t>（以下简称中证投服中心）</w:t>
      </w:r>
      <w:r>
        <w:rPr>
          <w:rFonts w:hint="eastAsia" w:ascii="仿宋" w:hAnsi="仿宋" w:eastAsia="仿宋"/>
          <w:sz w:val="32"/>
          <w:szCs w:val="32"/>
        </w:rPr>
        <w:t>因业务</w:t>
      </w:r>
      <w:r>
        <w:rPr>
          <w:rFonts w:hint="eastAsia" w:ascii="仿宋" w:hAnsi="仿宋" w:eastAsia="仿宋"/>
          <w:sz w:val="32"/>
          <w:szCs w:val="32"/>
          <w:lang w:eastAsia="zh-CN"/>
        </w:rPr>
        <w:t>需要，现对</w:t>
      </w:r>
      <w:r>
        <w:rPr>
          <w:rFonts w:hint="eastAsia" w:ascii="仿宋" w:hAnsi="仿宋" w:eastAsia="仿宋"/>
          <w:sz w:val="32"/>
          <w:szCs w:val="32"/>
          <w:lang w:val="en-US" w:eastAsia="zh-CN"/>
        </w:rPr>
        <w:t>2025-2027正版软件采购项目进行询价采购</w:t>
      </w:r>
      <w:r>
        <w:rPr>
          <w:rFonts w:ascii="仿宋" w:hAnsi="仿宋" w:eastAsia="仿宋"/>
          <w:sz w:val="32"/>
          <w:szCs w:val="32"/>
        </w:rPr>
        <w:t>，</w:t>
      </w:r>
      <w:r>
        <w:rPr>
          <w:rFonts w:hint="eastAsia" w:ascii="仿宋" w:hAnsi="仿宋" w:eastAsia="仿宋"/>
          <w:sz w:val="32"/>
          <w:szCs w:val="32"/>
        </w:rPr>
        <w:t>请</w:t>
      </w:r>
      <w:r>
        <w:rPr>
          <w:rFonts w:ascii="仿宋" w:hAnsi="仿宋" w:eastAsia="仿宋"/>
          <w:sz w:val="32"/>
          <w:szCs w:val="32"/>
        </w:rPr>
        <w:t>你</w:t>
      </w:r>
      <w:r>
        <w:rPr>
          <w:rFonts w:hint="eastAsia" w:ascii="仿宋" w:hAnsi="仿宋" w:eastAsia="仿宋"/>
          <w:sz w:val="32"/>
          <w:szCs w:val="32"/>
        </w:rPr>
        <w:t>单位</w:t>
      </w:r>
      <w:r>
        <w:rPr>
          <w:rFonts w:ascii="仿宋" w:hAnsi="仿宋" w:eastAsia="仿宋"/>
          <w:sz w:val="32"/>
          <w:szCs w:val="32"/>
        </w:rPr>
        <w:t>进行</w:t>
      </w:r>
      <w:r>
        <w:rPr>
          <w:rFonts w:hint="eastAsia" w:ascii="仿宋" w:hAnsi="仿宋" w:eastAsia="仿宋"/>
          <w:sz w:val="32"/>
          <w:szCs w:val="32"/>
          <w:lang w:eastAsia="zh-CN"/>
        </w:rPr>
        <w:t>书面</w:t>
      </w:r>
      <w:r>
        <w:rPr>
          <w:rFonts w:ascii="仿宋" w:hAnsi="仿宋" w:eastAsia="仿宋"/>
          <w:sz w:val="32"/>
          <w:szCs w:val="32"/>
        </w:rPr>
        <w:t>报价</w:t>
      </w:r>
      <w:r>
        <w:rPr>
          <w:rFonts w:ascii="微软雅黑" w:hAnsi="微软雅黑" w:eastAsia="微软雅黑"/>
          <w:sz w:val="24"/>
        </w:rPr>
        <w:t>。</w:t>
      </w:r>
    </w:p>
    <w:p w14:paraId="4F7FF25C">
      <w:pPr>
        <w:pStyle w:val="11"/>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项目情况</w:t>
      </w:r>
    </w:p>
    <w:p w14:paraId="3BAE562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项目名称：2025-2027正版软件采购项目</w:t>
      </w:r>
    </w:p>
    <w:p w14:paraId="4C28F4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采购人：</w:t>
      </w:r>
      <w:r>
        <w:rPr>
          <w:rFonts w:hint="eastAsia" w:ascii="仿宋" w:hAnsi="仿宋" w:eastAsia="仿宋"/>
          <w:sz w:val="32"/>
          <w:szCs w:val="32"/>
        </w:rPr>
        <w:t>中证中小投资者服务中心有限责任公司</w:t>
      </w:r>
    </w:p>
    <w:p w14:paraId="419ADA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采购方式：询价</w:t>
      </w:r>
    </w:p>
    <w:p w14:paraId="6A4834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预算金额：42万元</w:t>
      </w:r>
    </w:p>
    <w:p w14:paraId="6199883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合同期限：3年</w:t>
      </w:r>
    </w:p>
    <w:p w14:paraId="23F37FCF">
      <w:pPr>
        <w:pStyle w:val="11"/>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二、项目</w:t>
      </w:r>
      <w:r>
        <w:rPr>
          <w:rFonts w:ascii="黑体" w:hAnsi="黑体" w:eastAsia="黑体"/>
          <w:sz w:val="32"/>
          <w:szCs w:val="32"/>
        </w:rPr>
        <w:t>需求</w:t>
      </w:r>
    </w:p>
    <w:p w14:paraId="123823FF">
      <w:pPr>
        <w:pStyle w:val="11"/>
        <w:numPr>
          <w:ilvl w:val="0"/>
          <w:numId w:val="0"/>
        </w:numPr>
        <w:spacing w:line="360" w:lineRule="auto"/>
        <w:ind w:firstLine="640" w:firstLineChars="200"/>
        <w:outlineLvl w:val="1"/>
        <w:rPr>
          <w:rFonts w:hint="eastAsia" w:ascii="楷体" w:hAnsi="楷体" w:eastAsia="楷体"/>
          <w:sz w:val="32"/>
          <w:szCs w:val="32"/>
          <w:lang w:eastAsia="zh-CN"/>
        </w:rPr>
      </w:pPr>
      <w:r>
        <w:rPr>
          <w:rFonts w:hint="eastAsia" w:ascii="楷体" w:hAnsi="楷体" w:eastAsia="楷体"/>
          <w:sz w:val="32"/>
          <w:szCs w:val="32"/>
          <w:lang w:eastAsia="zh-CN"/>
        </w:rPr>
        <w:t>（一）采购内容</w:t>
      </w:r>
    </w:p>
    <w:tbl>
      <w:tblPr>
        <w:tblStyle w:val="8"/>
        <w:tblW w:w="9487"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2830"/>
        <w:gridCol w:w="1210"/>
        <w:gridCol w:w="1400"/>
        <w:gridCol w:w="3377"/>
      </w:tblGrid>
      <w:tr w14:paraId="0EE2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0" w:type="dxa"/>
            <w:tcBorders>
              <w:top w:val="single" w:color="000000" w:sz="4" w:space="0"/>
              <w:left w:val="single" w:color="000000" w:sz="4" w:space="0"/>
              <w:bottom w:val="single" w:color="000000" w:sz="4" w:space="0"/>
              <w:right w:val="single" w:color="000000" w:sz="4" w:space="0"/>
            </w:tcBorders>
            <w:noWrap w:val="0"/>
            <w:vAlign w:val="top"/>
          </w:tcPr>
          <w:p w14:paraId="1ED32A85">
            <w:pPr>
              <w:keepNext w:val="0"/>
              <w:keepLines w:val="0"/>
              <w:widowControl/>
              <w:suppressLineNumbers w:val="0"/>
              <w:jc w:val="center"/>
              <w:textAlignment w:val="top"/>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830" w:type="dxa"/>
            <w:tcBorders>
              <w:top w:val="single" w:color="000000" w:sz="4" w:space="0"/>
              <w:left w:val="single" w:color="000000" w:sz="4" w:space="0"/>
              <w:bottom w:val="single" w:color="000000" w:sz="4" w:space="0"/>
              <w:right w:val="single" w:color="000000" w:sz="4" w:space="0"/>
            </w:tcBorders>
            <w:noWrap w:val="0"/>
            <w:vAlign w:val="top"/>
          </w:tcPr>
          <w:p w14:paraId="509F581F">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软件名称</w:t>
            </w:r>
          </w:p>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03B02964">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（套/个）</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5811EF93">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授权或维保（年）</w:t>
            </w:r>
          </w:p>
        </w:tc>
        <w:tc>
          <w:tcPr>
            <w:tcW w:w="3377" w:type="dxa"/>
            <w:tcBorders>
              <w:top w:val="single" w:color="000000" w:sz="4" w:space="0"/>
              <w:left w:val="single" w:color="000000" w:sz="4" w:space="0"/>
              <w:bottom w:val="single" w:color="000000" w:sz="4" w:space="0"/>
              <w:right w:val="single" w:color="000000" w:sz="4" w:space="0"/>
            </w:tcBorders>
            <w:noWrap w:val="0"/>
            <w:vAlign w:val="top"/>
          </w:tcPr>
          <w:p w14:paraId="5A8B4FDA">
            <w:pPr>
              <w:keepNext w:val="0"/>
              <w:keepLines w:val="0"/>
              <w:widowControl/>
              <w:suppressLineNumbers w:val="0"/>
              <w:jc w:val="center"/>
              <w:textAlignment w:val="top"/>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版本说明</w:t>
            </w:r>
          </w:p>
        </w:tc>
      </w:tr>
      <w:tr w14:paraId="6803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nil"/>
              <w:left w:val="single" w:color="000000" w:sz="4" w:space="0"/>
              <w:bottom w:val="single" w:color="000000" w:sz="4" w:space="0"/>
              <w:right w:val="single" w:color="000000" w:sz="4" w:space="0"/>
            </w:tcBorders>
            <w:noWrap/>
            <w:vAlign w:val="center"/>
          </w:tcPr>
          <w:p w14:paraId="44C8D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30" w:type="dxa"/>
            <w:tcBorders>
              <w:top w:val="single" w:color="000000" w:sz="4" w:space="0"/>
              <w:left w:val="single" w:color="000000" w:sz="4" w:space="0"/>
              <w:bottom w:val="single" w:color="000000" w:sz="4" w:space="0"/>
              <w:right w:val="single" w:color="000000" w:sz="4" w:space="0"/>
            </w:tcBorders>
            <w:noWrap w:val="0"/>
            <w:vAlign w:val="top"/>
          </w:tcPr>
          <w:p w14:paraId="1EBFB328">
            <w:pPr>
              <w:keepNext w:val="0"/>
              <w:keepLines w:val="0"/>
              <w:widowControl/>
              <w:suppressLineNumbers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WPS Office流版套件</w:t>
            </w:r>
          </w:p>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27AD1EFF">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10D04F8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377" w:type="dxa"/>
            <w:tcBorders>
              <w:top w:val="single" w:color="000000" w:sz="4" w:space="0"/>
              <w:left w:val="single" w:color="000000" w:sz="4" w:space="0"/>
              <w:bottom w:val="single" w:color="000000" w:sz="4" w:space="0"/>
              <w:right w:val="single" w:color="000000" w:sz="4" w:space="0"/>
            </w:tcBorders>
            <w:noWrap w:val="0"/>
            <w:vAlign w:val="top"/>
          </w:tcPr>
          <w:p w14:paraId="65C25CC7">
            <w:pPr>
              <w:keepNext w:val="0"/>
              <w:keepLines w:val="0"/>
              <w:widowControl/>
              <w:suppressLineNumbers w:val="0"/>
              <w:jc w:val="center"/>
              <w:textAlignment w:val="top"/>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国产化版本，支持</w:t>
            </w:r>
            <w:r>
              <w:rPr>
                <w:rFonts w:hint="eastAsia" w:ascii="仿宋" w:hAnsi="仿宋" w:eastAsia="仿宋" w:cs="仿宋"/>
                <w:i w:val="0"/>
                <w:iCs w:val="0"/>
                <w:color w:val="000000"/>
                <w:sz w:val="22"/>
                <w:szCs w:val="22"/>
                <w:u w:val="none"/>
                <w:lang w:val="en-US" w:eastAsia="zh-CN"/>
              </w:rPr>
              <w:t>UOS</w:t>
            </w:r>
            <w:r>
              <w:rPr>
                <w:rFonts w:hint="eastAsia" w:ascii="仿宋" w:hAnsi="仿宋" w:eastAsia="仿宋" w:cs="仿宋"/>
                <w:i w:val="0"/>
                <w:iCs w:val="0"/>
                <w:color w:val="000000"/>
                <w:sz w:val="22"/>
                <w:szCs w:val="22"/>
                <w:u w:val="none"/>
                <w:lang w:eastAsia="zh-CN"/>
              </w:rPr>
              <w:t>统信操作系统</w:t>
            </w:r>
          </w:p>
        </w:tc>
      </w:tr>
      <w:tr w14:paraId="1CF8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3740D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30" w:type="dxa"/>
            <w:tcBorders>
              <w:top w:val="single" w:color="000000" w:sz="4" w:space="0"/>
              <w:left w:val="single" w:color="000000" w:sz="4" w:space="0"/>
              <w:bottom w:val="single" w:color="000000" w:sz="4" w:space="0"/>
              <w:right w:val="single" w:color="000000" w:sz="4" w:space="0"/>
            </w:tcBorders>
            <w:noWrap w:val="0"/>
            <w:vAlign w:val="top"/>
          </w:tcPr>
          <w:p w14:paraId="418B7105">
            <w:pPr>
              <w:keepNext w:val="0"/>
              <w:keepLines w:val="0"/>
              <w:widowControl/>
              <w:suppressLineNumbers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WPS 365高级商业版账号</w:t>
            </w:r>
          </w:p>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73171C1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53782CEF">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377" w:type="dxa"/>
            <w:tcBorders>
              <w:top w:val="single" w:color="000000" w:sz="4" w:space="0"/>
              <w:left w:val="single" w:color="000000" w:sz="4" w:space="0"/>
              <w:bottom w:val="single" w:color="000000" w:sz="4" w:space="0"/>
              <w:right w:val="single" w:color="000000" w:sz="4" w:space="0"/>
            </w:tcBorders>
            <w:noWrap w:val="0"/>
            <w:vAlign w:val="top"/>
          </w:tcPr>
          <w:p w14:paraId="4B1F65A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提供Windows和</w:t>
            </w:r>
            <w:r>
              <w:rPr>
                <w:rFonts w:hint="eastAsia" w:ascii="仿宋" w:hAnsi="仿宋" w:eastAsia="仿宋" w:cs="仿宋"/>
                <w:i w:val="0"/>
                <w:iCs w:val="0"/>
                <w:color w:val="000000"/>
                <w:sz w:val="22"/>
                <w:szCs w:val="22"/>
                <w:u w:val="none"/>
                <w:lang w:val="en-US" w:eastAsia="zh-CN"/>
              </w:rPr>
              <w:t>UOS</w:t>
            </w:r>
            <w:r>
              <w:rPr>
                <w:rFonts w:hint="eastAsia" w:ascii="仿宋" w:hAnsi="仿宋" w:eastAsia="仿宋" w:cs="仿宋"/>
                <w:i w:val="0"/>
                <w:iCs w:val="0"/>
                <w:color w:val="000000"/>
                <w:sz w:val="22"/>
                <w:szCs w:val="22"/>
                <w:u w:val="none"/>
                <w:lang w:eastAsia="zh-CN"/>
              </w:rPr>
              <w:t>统信操作系统软件版本</w:t>
            </w:r>
          </w:p>
        </w:tc>
      </w:tr>
      <w:tr w14:paraId="398F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nil"/>
              <w:left w:val="single" w:color="000000" w:sz="4" w:space="0"/>
              <w:bottom w:val="single" w:color="000000" w:sz="4" w:space="0"/>
              <w:right w:val="single" w:color="000000" w:sz="4" w:space="0"/>
            </w:tcBorders>
            <w:noWrap/>
            <w:vAlign w:val="center"/>
          </w:tcPr>
          <w:p w14:paraId="6DD17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30" w:type="dxa"/>
            <w:tcBorders>
              <w:top w:val="single" w:color="000000" w:sz="4" w:space="0"/>
              <w:left w:val="single" w:color="000000" w:sz="4" w:space="0"/>
              <w:bottom w:val="single" w:color="000000" w:sz="4" w:space="0"/>
              <w:right w:val="single" w:color="000000" w:sz="4" w:space="0"/>
            </w:tcBorders>
            <w:noWrap w:val="0"/>
            <w:vAlign w:val="top"/>
          </w:tcPr>
          <w:p w14:paraId="55992FBB">
            <w:pPr>
              <w:keepNext w:val="0"/>
              <w:keepLines w:val="0"/>
              <w:widowControl/>
              <w:suppressLineNumbers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Adobe Creative Cloud软件</w:t>
            </w:r>
          </w:p>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761D89C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0977E59C">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377" w:type="dxa"/>
            <w:tcBorders>
              <w:top w:val="single" w:color="000000" w:sz="4" w:space="0"/>
              <w:left w:val="single" w:color="000000" w:sz="4" w:space="0"/>
              <w:bottom w:val="single" w:color="000000" w:sz="4" w:space="0"/>
              <w:right w:val="single" w:color="000000" w:sz="4" w:space="0"/>
            </w:tcBorders>
            <w:noWrap w:val="0"/>
            <w:vAlign w:val="top"/>
          </w:tcPr>
          <w:p w14:paraId="216C7A49">
            <w:pPr>
              <w:keepNext w:val="0"/>
              <w:keepLines w:val="0"/>
              <w:widowControl/>
              <w:suppressLineNumbers w:val="0"/>
              <w:jc w:val="center"/>
              <w:textAlignment w:val="top"/>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提供Windows操作系统版本</w:t>
            </w:r>
          </w:p>
        </w:tc>
      </w:tr>
      <w:tr w14:paraId="3840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1FF02B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2830" w:type="dxa"/>
            <w:tcBorders>
              <w:top w:val="single" w:color="000000" w:sz="4" w:space="0"/>
              <w:left w:val="single" w:color="000000" w:sz="4" w:space="0"/>
              <w:bottom w:val="single" w:color="000000" w:sz="4" w:space="0"/>
              <w:right w:val="single" w:color="000000" w:sz="4" w:space="0"/>
            </w:tcBorders>
            <w:noWrap w:val="0"/>
            <w:vAlign w:val="top"/>
          </w:tcPr>
          <w:p w14:paraId="2D341A1E">
            <w:pPr>
              <w:keepNext w:val="0"/>
              <w:keepLines w:val="0"/>
              <w:widowControl/>
              <w:suppressLineNumbers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中孚计算机终端保密检查系统单机版</w:t>
            </w:r>
          </w:p>
        </w:tc>
        <w:tc>
          <w:tcPr>
            <w:tcW w:w="1210" w:type="dxa"/>
            <w:tcBorders>
              <w:top w:val="single" w:color="000000" w:sz="4" w:space="0"/>
              <w:left w:val="single" w:color="000000" w:sz="4" w:space="0"/>
              <w:bottom w:val="single" w:color="000000" w:sz="4" w:space="0"/>
              <w:right w:val="single" w:color="000000" w:sz="4" w:space="0"/>
            </w:tcBorders>
            <w:noWrap w:val="0"/>
            <w:vAlign w:val="top"/>
          </w:tcPr>
          <w:p w14:paraId="56C20FB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110FE0B3">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377" w:type="dxa"/>
            <w:tcBorders>
              <w:top w:val="single" w:color="000000" w:sz="4" w:space="0"/>
              <w:left w:val="single" w:color="000000" w:sz="4" w:space="0"/>
              <w:bottom w:val="single" w:color="000000" w:sz="4" w:space="0"/>
              <w:right w:val="single" w:color="000000" w:sz="4" w:space="0"/>
            </w:tcBorders>
            <w:noWrap w:val="0"/>
            <w:vAlign w:val="top"/>
          </w:tcPr>
          <w:p w14:paraId="6A74362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支持在Windows和统信操作系统上使用</w:t>
            </w:r>
          </w:p>
        </w:tc>
      </w:tr>
    </w:tbl>
    <w:p w14:paraId="555602EE">
      <w:pPr>
        <w:autoSpaceDE w:val="0"/>
        <w:spacing w:line="600" w:lineRule="exact"/>
        <w:ind w:firstLine="640" w:firstLineChars="200"/>
        <w:rPr>
          <w:rFonts w:hint="eastAsia" w:ascii="楷体" w:hAnsi="楷体" w:eastAsia="楷体" w:cs="楷体"/>
          <w:bCs/>
          <w:color w:val="FF0000"/>
          <w:sz w:val="32"/>
          <w:szCs w:val="32"/>
          <w:lang w:val="en-US" w:eastAsia="zh-CN" w:bidi="ar"/>
        </w:rPr>
      </w:pPr>
      <w:r>
        <w:rPr>
          <w:rFonts w:hint="eastAsia" w:ascii="楷体" w:hAnsi="楷体" w:eastAsia="楷体" w:cs="楷体"/>
          <w:bCs/>
          <w:sz w:val="32"/>
          <w:szCs w:val="32"/>
          <w:lang w:val="en-US" w:eastAsia="zh-CN" w:bidi="ar"/>
        </w:rPr>
        <w:t>（二）技术要求</w:t>
      </w:r>
    </w:p>
    <w:p w14:paraId="678B2819">
      <w:pPr>
        <w:spacing w:line="560" w:lineRule="atLeast"/>
        <w:ind w:firstLine="640" w:firstLineChars="200"/>
        <w:jc w:val="both"/>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1.软件版本要求</w:t>
      </w:r>
    </w:p>
    <w:p w14:paraId="1BD4775C">
      <w:pPr>
        <w:widowControl/>
        <w:spacing w:line="560" w:lineRule="exact"/>
        <w:ind w:firstLine="640" w:firstLineChars="2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本次采购正版软件均为各厂家最新企业版本，均由软件厂家实名授权给中证中小投资者服务中心有限责任公司。软件语言版本为中文，需适配操作系统类型如下：</w:t>
      </w:r>
    </w:p>
    <w:p w14:paraId="3BD41DCD">
      <w:pPr>
        <w:widowControl/>
        <w:spacing w:line="560" w:lineRule="exact"/>
        <w:ind w:firstLine="640" w:firstLineChars="200"/>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Windows操作系统：包括Win7、Win10、Win11等微软操作系统版本。</w:t>
      </w:r>
    </w:p>
    <w:p w14:paraId="0CF86FC2">
      <w:pPr>
        <w:widowControl/>
        <w:spacing w:line="560" w:lineRule="exact"/>
        <w:ind w:firstLine="640" w:firstLineChars="2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UOS统信操作系统：V20专业版，硬件CPU是华为鲲鹏920，部署环境为华为FussionAccess云桌面。</w:t>
      </w:r>
    </w:p>
    <w:p w14:paraId="437C63DA">
      <w:pPr>
        <w:spacing w:line="560" w:lineRule="atLeast"/>
        <w:ind w:firstLine="640" w:firstLineChars="200"/>
        <w:jc w:val="both"/>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2.维保服务内容</w:t>
      </w:r>
    </w:p>
    <w:p w14:paraId="1AC08E70">
      <w:pPr>
        <w:spacing w:line="560" w:lineRule="atLeas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提供软件安装配置、版本升级、技术支持等。</w:t>
      </w:r>
    </w:p>
    <w:p w14:paraId="54904D5B">
      <w:pPr>
        <w:spacing w:line="560" w:lineRule="atLeast"/>
        <w:ind w:firstLine="640" w:firstLineChars="200"/>
        <w:jc w:val="both"/>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3.维保服务标准</w:t>
      </w:r>
    </w:p>
    <w:p w14:paraId="6FB56F3D">
      <w:pPr>
        <w:spacing w:line="560" w:lineRule="atLeas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软件维保服务为软件生产厂商提供的原厂维保服务。</w:t>
      </w:r>
    </w:p>
    <w:p w14:paraId="69036955">
      <w:pPr>
        <w:spacing w:line="600" w:lineRule="exact"/>
        <w:ind w:firstLine="640" w:firstLineChars="200"/>
        <w:rPr>
          <w:rFonts w:hint="eastAsia" w:ascii="楷体" w:hAnsi="楷体" w:eastAsia="楷体" w:cs="楷体"/>
          <w:bCs/>
          <w:sz w:val="32"/>
          <w:szCs w:val="32"/>
          <w:lang w:val="en-US" w:eastAsia="zh-CN" w:bidi="ar"/>
        </w:rPr>
      </w:pPr>
      <w:r>
        <w:rPr>
          <w:rFonts w:hint="eastAsia" w:ascii="楷体" w:hAnsi="楷体" w:eastAsia="楷体" w:cs="楷体"/>
          <w:bCs/>
          <w:sz w:val="32"/>
          <w:szCs w:val="32"/>
          <w:lang w:val="en-US" w:eastAsia="zh-CN" w:bidi="ar"/>
        </w:rPr>
        <w:t>（三）商务要求</w:t>
      </w:r>
    </w:p>
    <w:p w14:paraId="3D3FE106">
      <w:pPr>
        <w:spacing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1.软件服务期限</w:t>
      </w:r>
    </w:p>
    <w:p w14:paraId="11299888">
      <w:pPr>
        <w:spacing w:line="560" w:lineRule="exact"/>
        <w:jc w:val="both"/>
        <w:rPr>
          <w:rFonts w:hint="eastAsia" w:ascii="Times New Roman" w:hAnsi="Times New Roman" w:eastAsia="仿宋"/>
          <w:sz w:val="28"/>
          <w:szCs w:val="28"/>
          <w:lang w:val="en-US" w:eastAsia="zh-CN"/>
        </w:rPr>
      </w:pPr>
      <w:r>
        <w:rPr>
          <w:rFonts w:hint="eastAsia" w:ascii="Times New Roman" w:hAnsi="Times New Roman" w:eastAsia="仿宋"/>
          <w:sz w:val="28"/>
          <w:szCs w:val="28"/>
          <w:lang w:eastAsia="zh-CN"/>
        </w:rPr>
        <w:t>WPS Office流版套件（</w:t>
      </w:r>
      <w:r>
        <w:rPr>
          <w:rFonts w:hint="eastAsia" w:ascii="Times New Roman" w:hAnsi="Times New Roman" w:eastAsia="仿宋"/>
          <w:sz w:val="28"/>
          <w:szCs w:val="28"/>
          <w:lang w:val="en-US" w:eastAsia="zh-CN"/>
        </w:rPr>
        <w:t>2025年下单日-2028年12月25日</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 xml:space="preserve">    </w:t>
      </w:r>
    </w:p>
    <w:p w14:paraId="3ADFE394">
      <w:pPr>
        <w:spacing w:line="560" w:lineRule="exact"/>
        <w:jc w:val="both"/>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WPS 365高级商业版账号（2025年下单日-2028年12月25日）。</w:t>
      </w:r>
    </w:p>
    <w:p w14:paraId="6065ACED">
      <w:pPr>
        <w:spacing w:line="560" w:lineRule="exact"/>
        <w:jc w:val="both"/>
        <w:rPr>
          <w:rFonts w:hint="eastAsia" w:ascii="Times New Roman" w:hAnsi="Times New Roman" w:eastAsia="仿宋"/>
          <w:sz w:val="28"/>
          <w:szCs w:val="28"/>
          <w:lang w:eastAsia="zh-CN"/>
        </w:rPr>
      </w:pPr>
      <w:r>
        <w:rPr>
          <w:rFonts w:hint="eastAsia" w:ascii="Times New Roman" w:hAnsi="Times New Roman" w:eastAsia="仿宋"/>
          <w:sz w:val="28"/>
          <w:szCs w:val="28"/>
          <w:lang w:eastAsia="zh-CN"/>
        </w:rPr>
        <w:t>Adobe Creative Cloud软件（</w:t>
      </w:r>
      <w:r>
        <w:rPr>
          <w:rFonts w:hint="eastAsia" w:ascii="Times New Roman" w:hAnsi="Times New Roman" w:eastAsia="仿宋"/>
          <w:sz w:val="28"/>
          <w:szCs w:val="28"/>
          <w:lang w:val="en-US" w:eastAsia="zh-CN"/>
        </w:rPr>
        <w:t>2025年10月28日-2028年10月28日</w:t>
      </w:r>
      <w:r>
        <w:rPr>
          <w:rFonts w:hint="eastAsia" w:ascii="Times New Roman" w:hAnsi="Times New Roman" w:eastAsia="仿宋"/>
          <w:sz w:val="28"/>
          <w:szCs w:val="28"/>
          <w:lang w:eastAsia="zh-CN"/>
        </w:rPr>
        <w:t>）。</w:t>
      </w:r>
    </w:p>
    <w:p w14:paraId="44B6AE2E">
      <w:pPr>
        <w:spacing w:line="560" w:lineRule="exact"/>
        <w:jc w:val="both"/>
        <w:rPr>
          <w:rFonts w:hint="eastAsia" w:ascii="仿宋" w:hAnsi="仿宋" w:eastAsia="仿宋"/>
          <w:sz w:val="32"/>
          <w:szCs w:val="32"/>
          <w:lang w:val="en-US" w:eastAsia="zh-CN"/>
        </w:rPr>
      </w:pPr>
      <w:r>
        <w:rPr>
          <w:rFonts w:hint="eastAsia" w:ascii="Times New Roman" w:hAnsi="Times New Roman" w:eastAsia="仿宋"/>
          <w:sz w:val="28"/>
          <w:szCs w:val="28"/>
          <w:lang w:val="en-US" w:eastAsia="zh-CN"/>
        </w:rPr>
        <w:t>中孚计算机终端保密检查系统单机版（2025年下单日-2028年12月25日）</w:t>
      </w:r>
      <w:r>
        <w:rPr>
          <w:rFonts w:hint="eastAsia" w:ascii="仿宋" w:hAnsi="仿宋" w:eastAsia="仿宋"/>
          <w:sz w:val="32"/>
          <w:szCs w:val="32"/>
          <w:lang w:val="en-US" w:eastAsia="zh-CN"/>
        </w:rPr>
        <w:t>。</w:t>
      </w:r>
    </w:p>
    <w:p w14:paraId="5953A701">
      <w:pPr>
        <w:spacing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2.交付要求</w:t>
      </w:r>
    </w:p>
    <w:p w14:paraId="5C268027">
      <w:pPr>
        <w:spacing w:line="56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甲乙双方签定合同生效后，乙方在收到甲方的盖章合同后订货,并在10个工作日内将本合同第一批标的物软件按下列方式交付甲方。</w:t>
      </w:r>
    </w:p>
    <w:p w14:paraId="6931C25D">
      <w:pPr>
        <w:spacing w:line="56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本合同标的物的交付形式为：电子邮件或邮寄。</w:t>
      </w:r>
    </w:p>
    <w:p w14:paraId="1914FC7C">
      <w:pPr>
        <w:spacing w:line="560" w:lineRule="exact"/>
        <w:ind w:firstLine="640" w:firstLineChars="200"/>
        <w:jc w:val="both"/>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参照付款方式分阶段完成标的物交付内容，第二、三批标的物交付时间为相关软件到期前10个工作日。</w:t>
      </w:r>
    </w:p>
    <w:p w14:paraId="7D446B30">
      <w:pPr>
        <w:spacing w:line="560" w:lineRule="exact"/>
        <w:ind w:firstLine="640" w:firstLineChars="200"/>
        <w:jc w:val="both"/>
        <w:rPr>
          <w:rFonts w:hint="default" w:ascii="仿宋" w:hAnsi="仿宋" w:eastAsia="仿宋"/>
          <w:sz w:val="32"/>
          <w:szCs w:val="32"/>
          <w:lang w:val="en-US" w:eastAsia="zh-CN"/>
        </w:rPr>
      </w:pPr>
      <w:r>
        <w:rPr>
          <w:rFonts w:hint="eastAsia" w:ascii="Times New Roman" w:hAnsi="Times New Roman" w:eastAsia="仿宋"/>
          <w:sz w:val="32"/>
          <w:szCs w:val="32"/>
          <w:lang w:val="en-US" w:eastAsia="zh-CN"/>
        </w:rPr>
        <w:t>由本合同标的物原厂商直接发送激活码电子邮件至甲方指定邮箱（或最终用户指定邮箱）的邮件为乙方履行交付义务的凭证，或者邮寄物理介质至甲方指定地址和联系人。甲方收到原厂商提供的软件产品成功安装并激活序列号即为产品交付的完成</w:t>
      </w:r>
      <w:r>
        <w:rPr>
          <w:rFonts w:hint="eastAsia" w:ascii="仿宋" w:hAnsi="仿宋" w:eastAsia="仿宋"/>
          <w:sz w:val="32"/>
          <w:szCs w:val="32"/>
          <w:lang w:val="en-US" w:eastAsia="zh-CN"/>
        </w:rPr>
        <w:t>。</w:t>
      </w:r>
    </w:p>
    <w:p w14:paraId="073CE4A0">
      <w:pPr>
        <w:spacing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3.付款条件和进度</w:t>
      </w:r>
    </w:p>
    <w:p w14:paraId="32BC3C09">
      <w:pPr>
        <w:spacing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货到付款，按照软件分批采购进度分三批付款。</w:t>
      </w:r>
    </w:p>
    <w:p w14:paraId="7663BC41">
      <w:pPr>
        <w:spacing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第一笔付款：乙方完成</w:t>
      </w:r>
      <w:r>
        <w:rPr>
          <w:rFonts w:hint="eastAsia" w:ascii="Times New Roman" w:hAnsi="Times New Roman" w:eastAsia="仿宋"/>
          <w:sz w:val="32"/>
          <w:szCs w:val="32"/>
          <w:lang w:eastAsia="zh-CN"/>
        </w:rPr>
        <w:t>WPS Office流版套、</w:t>
      </w:r>
      <w:r>
        <w:rPr>
          <w:rFonts w:hint="eastAsia" w:ascii="Times New Roman" w:hAnsi="Times New Roman" w:eastAsia="仿宋"/>
          <w:sz w:val="32"/>
          <w:szCs w:val="32"/>
          <w:lang w:val="en-US" w:eastAsia="zh-CN"/>
        </w:rPr>
        <w:t>WPS 365高级商业版账号、中孚计算机终端保密检查系统单机版3年服务期软件和</w:t>
      </w:r>
      <w:r>
        <w:rPr>
          <w:rFonts w:hint="eastAsia" w:ascii="Times New Roman" w:hAnsi="Times New Roman" w:eastAsia="仿宋"/>
          <w:sz w:val="32"/>
          <w:szCs w:val="32"/>
          <w:lang w:val="zh-CN" w:eastAsia="zh-CN"/>
        </w:rPr>
        <w:t>授权序列号交付，</w:t>
      </w:r>
      <w:r>
        <w:rPr>
          <w:rFonts w:hint="eastAsia" w:ascii="Times New Roman" w:hAnsi="Times New Roman" w:eastAsia="仿宋"/>
          <w:sz w:val="32"/>
          <w:szCs w:val="32"/>
          <w:lang w:val="en-US" w:eastAsia="zh-CN"/>
        </w:rPr>
        <w:t>Adobe Creative Cloud软件第一年软件和授权序列号交付、提供官方原厂服务生效证明、</w:t>
      </w:r>
      <w:r>
        <w:rPr>
          <w:rFonts w:hint="eastAsia" w:ascii="Times New Roman" w:hAnsi="Times New Roman" w:eastAsia="仿宋"/>
          <w:sz w:val="32"/>
          <w:szCs w:val="32"/>
          <w:lang w:val="zh-CN" w:eastAsia="zh-CN"/>
        </w:rPr>
        <w:t>开具合法发票后，甲方在</w:t>
      </w:r>
      <w:r>
        <w:rPr>
          <w:rFonts w:hint="eastAsia" w:ascii="Times New Roman" w:hAnsi="Times New Roman" w:eastAsia="仿宋"/>
          <w:sz w:val="32"/>
          <w:szCs w:val="32"/>
          <w:lang w:val="en-US" w:eastAsia="zh-CN"/>
        </w:rPr>
        <w:t>5个工作日内完成验收，验收通过后</w:t>
      </w:r>
      <w:r>
        <w:rPr>
          <w:rFonts w:hint="eastAsia" w:ascii="Times New Roman" w:hAnsi="Times New Roman" w:eastAsia="仿宋"/>
          <w:sz w:val="32"/>
          <w:szCs w:val="32"/>
          <w:lang w:val="zh-CN" w:eastAsia="zh-CN"/>
        </w:rPr>
        <w:t>20个工作日内完成支付</w:t>
      </w:r>
      <w:r>
        <w:rPr>
          <w:rFonts w:hint="eastAsia" w:ascii="仿宋" w:hAnsi="仿宋" w:eastAsia="仿宋"/>
          <w:sz w:val="32"/>
          <w:szCs w:val="32"/>
          <w:lang w:val="en-US" w:eastAsia="zh-CN"/>
        </w:rPr>
        <w:t>。</w:t>
      </w:r>
    </w:p>
    <w:p w14:paraId="450BCF24">
      <w:pPr>
        <w:spacing w:line="560" w:lineRule="exact"/>
        <w:ind w:firstLine="640" w:firstLineChars="200"/>
        <w:jc w:val="both"/>
        <w:rPr>
          <w:rFonts w:hint="eastAsia" w:ascii="Times New Roman" w:hAnsi="Times New Roman" w:eastAsia="仿宋" w:cs="Times New Roman"/>
          <w:sz w:val="32"/>
          <w:szCs w:val="32"/>
          <w:lang w:val="zh-CN" w:eastAsia="zh-CN"/>
        </w:rPr>
      </w:pPr>
      <w:r>
        <w:rPr>
          <w:rFonts w:hint="eastAsia" w:ascii="Times New Roman" w:hAnsi="Times New Roman" w:eastAsia="仿宋" w:cs="Times New Roman"/>
          <w:sz w:val="32"/>
          <w:szCs w:val="32"/>
          <w:lang w:val="en-US" w:eastAsia="zh-CN"/>
        </w:rPr>
        <w:t>第二笔付款：乙方完成Adobe Creative Cloud软件第二年软件和授权序列号交付、提供官方原厂服务生效证明、</w:t>
      </w:r>
      <w:r>
        <w:rPr>
          <w:rFonts w:hint="eastAsia" w:ascii="Times New Roman" w:hAnsi="Times New Roman" w:eastAsia="仿宋" w:cs="Times New Roman"/>
          <w:sz w:val="32"/>
          <w:szCs w:val="32"/>
          <w:lang w:val="zh-CN" w:eastAsia="zh-CN"/>
        </w:rPr>
        <w:t>开具合法发票后，甲方在</w:t>
      </w:r>
      <w:r>
        <w:rPr>
          <w:rFonts w:hint="eastAsia" w:ascii="Times New Roman" w:hAnsi="Times New Roman" w:eastAsia="仿宋" w:cs="Times New Roman"/>
          <w:sz w:val="32"/>
          <w:szCs w:val="32"/>
          <w:lang w:val="en-US" w:eastAsia="zh-CN"/>
        </w:rPr>
        <w:t>5个工作日内完成验收，</w:t>
      </w:r>
      <w:r>
        <w:rPr>
          <w:rFonts w:hint="eastAsia" w:ascii="Times New Roman" w:hAnsi="Times New Roman" w:eastAsia="仿宋"/>
          <w:sz w:val="32"/>
          <w:szCs w:val="32"/>
          <w:lang w:val="en-US" w:eastAsia="zh-CN"/>
        </w:rPr>
        <w:t>验收通过</w:t>
      </w:r>
      <w:r>
        <w:rPr>
          <w:rFonts w:hint="eastAsia" w:ascii="Times New Roman" w:hAnsi="Times New Roman" w:eastAsia="仿宋" w:cs="Times New Roman"/>
          <w:sz w:val="32"/>
          <w:szCs w:val="32"/>
          <w:lang w:val="en-US" w:eastAsia="zh-CN"/>
        </w:rPr>
        <w:t>后</w:t>
      </w:r>
      <w:r>
        <w:rPr>
          <w:rFonts w:hint="eastAsia" w:ascii="Times New Roman" w:hAnsi="Times New Roman" w:eastAsia="仿宋" w:cs="Times New Roman"/>
          <w:sz w:val="32"/>
          <w:szCs w:val="32"/>
          <w:lang w:val="zh-CN" w:eastAsia="zh-CN"/>
        </w:rPr>
        <w:t>20个工作日内完成支付。</w:t>
      </w:r>
    </w:p>
    <w:p w14:paraId="2F92F1A0">
      <w:pPr>
        <w:pStyle w:val="11"/>
        <w:widowControl w:val="0"/>
        <w:numPr>
          <w:ilvl w:val="0"/>
          <w:numId w:val="0"/>
        </w:numPr>
        <w:spacing w:line="360" w:lineRule="auto"/>
        <w:ind w:firstLine="640" w:firstLineChars="200"/>
        <w:jc w:val="both"/>
        <w:outlineLvl w:val="1"/>
        <w:rPr>
          <w:rFonts w:hint="default" w:ascii="仿宋" w:hAnsi="仿宋" w:eastAsia="仿宋" w:cstheme="minorBidi"/>
          <w:kern w:val="2"/>
          <w:sz w:val="32"/>
          <w:szCs w:val="32"/>
          <w:lang w:val="en-US" w:eastAsia="zh-CN" w:bidi="ar-SA"/>
        </w:rPr>
      </w:pPr>
      <w:r>
        <w:rPr>
          <w:rFonts w:hint="eastAsia" w:ascii="Times New Roman" w:hAnsi="Times New Roman" w:eastAsia="仿宋"/>
          <w:sz w:val="32"/>
          <w:szCs w:val="32"/>
          <w:lang w:val="zh-CN" w:eastAsia="zh-CN"/>
        </w:rPr>
        <w:t>第三笔付款：</w:t>
      </w:r>
      <w:r>
        <w:rPr>
          <w:rFonts w:hint="eastAsia" w:ascii="仿宋" w:hAnsi="仿宋" w:eastAsia="仿宋"/>
          <w:sz w:val="32"/>
          <w:szCs w:val="32"/>
          <w:lang w:val="en-US" w:eastAsia="zh-CN"/>
        </w:rPr>
        <w:t>乙方完成</w:t>
      </w:r>
      <w:r>
        <w:rPr>
          <w:rFonts w:hint="eastAsia" w:ascii="Times New Roman" w:hAnsi="Times New Roman" w:eastAsia="仿宋"/>
          <w:sz w:val="32"/>
          <w:szCs w:val="32"/>
          <w:lang w:val="en-US" w:eastAsia="zh-CN"/>
        </w:rPr>
        <w:t>Adobe Creative Cloud软件第三年软件和授权序列号交付</w:t>
      </w:r>
      <w:bookmarkStart w:id="0" w:name="_GoBack"/>
      <w:bookmarkEnd w:id="0"/>
      <w:r>
        <w:rPr>
          <w:rFonts w:hint="eastAsia" w:ascii="Times New Roman" w:hAnsi="Times New Roman" w:eastAsia="仿宋"/>
          <w:sz w:val="32"/>
          <w:szCs w:val="32"/>
          <w:lang w:val="en-US" w:eastAsia="zh-CN"/>
        </w:rPr>
        <w:t>、提供官方原厂服务生效证明、</w:t>
      </w:r>
      <w:r>
        <w:rPr>
          <w:rFonts w:hint="eastAsia" w:ascii="Times New Roman" w:hAnsi="Times New Roman" w:eastAsia="仿宋"/>
          <w:sz w:val="32"/>
          <w:szCs w:val="32"/>
          <w:lang w:val="zh-CN" w:eastAsia="zh-CN"/>
        </w:rPr>
        <w:t>开具合法发票后，甲方在</w:t>
      </w:r>
      <w:r>
        <w:rPr>
          <w:rFonts w:hint="eastAsia" w:ascii="Times New Roman" w:hAnsi="Times New Roman" w:eastAsia="仿宋"/>
          <w:sz w:val="32"/>
          <w:szCs w:val="32"/>
          <w:lang w:val="en-US" w:eastAsia="zh-CN"/>
        </w:rPr>
        <w:t>5个工作日内完成验收，验收通过后</w:t>
      </w:r>
      <w:r>
        <w:rPr>
          <w:rFonts w:hint="eastAsia" w:ascii="Times New Roman" w:hAnsi="Times New Roman" w:eastAsia="仿宋"/>
          <w:sz w:val="32"/>
          <w:szCs w:val="32"/>
          <w:lang w:val="zh-CN" w:eastAsia="zh-CN"/>
        </w:rPr>
        <w:t>20个工作日内完成支付</w:t>
      </w:r>
      <w:r>
        <w:rPr>
          <w:rFonts w:hint="eastAsia" w:ascii="仿宋" w:hAnsi="仿宋" w:eastAsia="仿宋" w:cstheme="minorBidi"/>
          <w:kern w:val="2"/>
          <w:sz w:val="32"/>
          <w:szCs w:val="32"/>
          <w:lang w:val="en-US" w:eastAsia="zh-CN" w:bidi="ar-SA"/>
        </w:rPr>
        <w:t>。</w:t>
      </w:r>
    </w:p>
    <w:p w14:paraId="49FBE7E4">
      <w:pPr>
        <w:pStyle w:val="11"/>
        <w:numPr>
          <w:ilvl w:val="0"/>
          <w:numId w:val="0"/>
        </w:numPr>
        <w:spacing w:line="360" w:lineRule="auto"/>
        <w:ind w:leftChars="0" w:firstLine="640" w:firstLineChars="200"/>
        <w:outlineLvl w:val="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供应商</w:t>
      </w:r>
      <w:r>
        <w:rPr>
          <w:rFonts w:hint="eastAsia" w:ascii="黑体" w:hAnsi="黑体" w:eastAsia="黑体"/>
          <w:sz w:val="32"/>
          <w:szCs w:val="32"/>
          <w:lang w:eastAsia="zh-CN"/>
        </w:rPr>
        <w:t>资格条件</w:t>
      </w:r>
    </w:p>
    <w:p w14:paraId="17CAC227">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1.满足《中华人民共和国政府采购法》第二十二条规定。</w:t>
      </w:r>
    </w:p>
    <w:p w14:paraId="7D85BACB">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2.参与供应商应为有效登记注册的独立企业法人，需提供有效营业执照。</w:t>
      </w:r>
    </w:p>
    <w:p w14:paraId="7F5B2FFB">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3.参与供应商近三年内，在经营活动中没有重大违法记录（重大违法记录指因违法经营受到刑事处罚或者责令停产停业、吊销许可证或者执照、较大数额罚款等行政处罚）。</w:t>
      </w:r>
    </w:p>
    <w:p w14:paraId="1769480F">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4.参与供应商</w:t>
      </w:r>
      <w:r>
        <w:rPr>
          <w:rFonts w:hint="default" w:ascii="仿宋" w:hAnsi="仿宋" w:eastAsia="仿宋"/>
          <w:sz w:val="32"/>
          <w:szCs w:val="32"/>
          <w:lang w:val="en-US" w:eastAsia="zh-CN"/>
        </w:rPr>
        <w:t>没有被国家企业信用信息公示系统列入严重违法失信企业名单（黑名单）信息；没有被中国执行信息公开网列入失信被执行人名单信息</w:t>
      </w:r>
      <w:r>
        <w:rPr>
          <w:rFonts w:hint="eastAsia" w:ascii="仿宋" w:hAnsi="仿宋" w:eastAsia="仿宋"/>
          <w:sz w:val="32"/>
          <w:szCs w:val="32"/>
          <w:lang w:val="en-US" w:eastAsia="zh-CN"/>
        </w:rPr>
        <w:t>。</w:t>
      </w:r>
    </w:p>
    <w:p w14:paraId="4F2138D4">
      <w:pPr>
        <w:pStyle w:val="11"/>
        <w:numPr>
          <w:ilvl w:val="0"/>
          <w:numId w:val="0"/>
        </w:numPr>
        <w:spacing w:line="360" w:lineRule="auto"/>
        <w:ind w:firstLine="643" w:firstLineChars="200"/>
        <w:outlineLvl w:val="1"/>
        <w:rPr>
          <w:rFonts w:hint="eastAsia" w:ascii="仿宋" w:hAnsi="仿宋" w:eastAsia="仿宋"/>
          <w:sz w:val="32"/>
          <w:szCs w:val="32"/>
          <w:lang w:val="en-US" w:eastAsia="zh-CN"/>
        </w:rPr>
      </w:pPr>
      <w:r>
        <w:rPr>
          <w:rFonts w:hint="eastAsia" w:ascii="仿宋" w:hAnsi="仿宋" w:eastAsia="仿宋"/>
          <w:b/>
          <w:bCs/>
          <w:sz w:val="32"/>
          <w:szCs w:val="32"/>
          <w:lang w:val="en-US" w:eastAsia="zh-CN"/>
        </w:rPr>
        <w:t>以上四项资格要求如无法提供具体证明材料的，需对此作出书面承诺并加盖公章。</w:t>
      </w:r>
    </w:p>
    <w:p w14:paraId="6F4164CF">
      <w:pPr>
        <w:pStyle w:val="11"/>
        <w:numPr>
          <w:ilvl w:val="0"/>
          <w:numId w:val="0"/>
        </w:numPr>
        <w:spacing w:line="360" w:lineRule="auto"/>
        <w:ind w:leftChars="0" w:firstLine="640" w:firstLineChars="200"/>
        <w:outlineLvl w:val="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报价</w:t>
      </w:r>
      <w:r>
        <w:rPr>
          <w:rFonts w:ascii="黑体" w:hAnsi="黑体" w:eastAsia="黑体"/>
          <w:sz w:val="32"/>
          <w:szCs w:val="32"/>
        </w:rPr>
        <w:t>须知</w:t>
      </w:r>
    </w:p>
    <w:p w14:paraId="2EE60D09">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1.供应商应按照中证投服中心列出的项目需求选择合格产品进行报价，</w:t>
      </w:r>
      <w:r>
        <w:rPr>
          <w:rFonts w:hint="eastAsia" w:ascii="仿宋" w:hAnsi="仿宋" w:eastAsia="仿宋"/>
          <w:sz w:val="32"/>
          <w:szCs w:val="32"/>
          <w:lang w:eastAsia="zh-CN"/>
        </w:rPr>
        <w:t>最高报价不得超过预算金额。采购小组</w:t>
      </w:r>
    </w:p>
    <w:p w14:paraId="7D64F15F">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2.供应商提交的响应文件至少包含报价表（包括单价、总价和相关服务的含税价格）、供应商资格要求证明文件、营业执照复印件。</w:t>
      </w:r>
    </w:p>
    <w:p w14:paraId="34B86BD3">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3.报价表由供应商自行制作并加盖公司公章，至少包含产品报价明细清单、报价方公司名称、联系人、联系方式、联系地址等信息。</w:t>
      </w:r>
    </w:p>
    <w:p w14:paraId="6B8AABE5">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4.响应文件必须是纸质文件（一份），并加盖公司公章。</w:t>
      </w:r>
    </w:p>
    <w:p w14:paraId="6F647E3E">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5.响应文件须密封后在2025年9月19日16:00（北京时间）前投递到中证投服中心指定地址，地址和联系方式详见第六章。</w:t>
      </w:r>
    </w:p>
    <w:p w14:paraId="7714E2BF">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6.报价文件没有盖章、</w:t>
      </w:r>
      <w:r>
        <w:rPr>
          <w:rFonts w:hint="eastAsia" w:ascii="仿宋" w:hAnsi="仿宋" w:eastAsia="仿宋"/>
          <w:sz w:val="32"/>
          <w:szCs w:val="32"/>
          <w:lang w:eastAsia="zh-CN"/>
        </w:rPr>
        <w:t>资格文件不全或没有密封</w:t>
      </w:r>
      <w:r>
        <w:rPr>
          <w:rFonts w:hint="eastAsia" w:ascii="仿宋" w:hAnsi="仿宋" w:eastAsia="仿宋"/>
          <w:sz w:val="32"/>
          <w:szCs w:val="32"/>
        </w:rPr>
        <w:t>的</w:t>
      </w:r>
      <w:r>
        <w:rPr>
          <w:rFonts w:hint="eastAsia" w:ascii="仿宋" w:hAnsi="仿宋" w:eastAsia="仿宋"/>
          <w:sz w:val="32"/>
          <w:szCs w:val="32"/>
          <w:lang w:eastAsia="zh-CN"/>
        </w:rPr>
        <w:t>响应文件</w:t>
      </w:r>
      <w:r>
        <w:rPr>
          <w:rFonts w:hint="eastAsia" w:ascii="仿宋" w:hAnsi="仿宋" w:eastAsia="仿宋"/>
          <w:sz w:val="32"/>
          <w:szCs w:val="32"/>
        </w:rPr>
        <w:t>无效</w:t>
      </w:r>
      <w:r>
        <w:rPr>
          <w:rFonts w:hint="eastAsia" w:ascii="仿宋" w:hAnsi="仿宋" w:eastAsia="仿宋"/>
          <w:sz w:val="32"/>
          <w:szCs w:val="32"/>
          <w:lang w:val="en-US" w:eastAsia="zh-CN"/>
        </w:rPr>
        <w:t>。</w:t>
      </w:r>
    </w:p>
    <w:p w14:paraId="33825DF5">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7.本项目不接受联合体报名。</w:t>
      </w:r>
    </w:p>
    <w:p w14:paraId="4A622544">
      <w:pPr>
        <w:pStyle w:val="11"/>
        <w:numPr>
          <w:ilvl w:val="0"/>
          <w:numId w:val="0"/>
        </w:numPr>
        <w:spacing w:line="360" w:lineRule="auto"/>
        <w:ind w:leftChars="0" w:firstLine="640" w:firstLineChars="200"/>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五、评审规则</w:t>
      </w:r>
    </w:p>
    <w:p w14:paraId="19AA354D">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选择符合供应商资格条件且报价最低者为中标供应商。</w:t>
      </w:r>
    </w:p>
    <w:p w14:paraId="4C8AB059">
      <w:pPr>
        <w:pStyle w:val="11"/>
        <w:numPr>
          <w:ilvl w:val="0"/>
          <w:numId w:val="0"/>
        </w:numPr>
        <w:spacing w:line="360" w:lineRule="auto"/>
        <w:ind w:leftChars="0" w:firstLine="640" w:firstLineChars="200"/>
        <w:outlineLvl w:val="0"/>
        <w:rPr>
          <w:rFonts w:ascii="黑体" w:hAnsi="黑体" w:eastAsia="黑体"/>
          <w:sz w:val="32"/>
          <w:szCs w:val="32"/>
        </w:rPr>
      </w:pPr>
      <w:r>
        <w:rPr>
          <w:rFonts w:hint="eastAsia" w:ascii="黑体" w:hAnsi="黑体" w:eastAsia="黑体"/>
          <w:sz w:val="32"/>
          <w:szCs w:val="32"/>
          <w:lang w:eastAsia="zh-CN"/>
        </w:rPr>
        <w:t>六、项目</w:t>
      </w:r>
      <w:r>
        <w:rPr>
          <w:rFonts w:hint="eastAsia" w:ascii="黑体" w:hAnsi="黑体" w:eastAsia="黑体"/>
          <w:sz w:val="32"/>
          <w:szCs w:val="32"/>
        </w:rPr>
        <w:t>联系</w:t>
      </w:r>
      <w:r>
        <w:rPr>
          <w:rFonts w:ascii="黑体" w:hAnsi="黑体" w:eastAsia="黑体"/>
          <w:sz w:val="32"/>
          <w:szCs w:val="32"/>
        </w:rPr>
        <w:t>方式</w:t>
      </w:r>
    </w:p>
    <w:p w14:paraId="551D1EA7">
      <w:pPr>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联系人</w:t>
      </w:r>
      <w:r>
        <w:rPr>
          <w:rFonts w:ascii="仿宋" w:hAnsi="仿宋" w:eastAsia="仿宋"/>
          <w:sz w:val="32"/>
          <w:szCs w:val="32"/>
          <w:highlight w:val="none"/>
        </w:rPr>
        <w:t>：</w:t>
      </w:r>
      <w:r>
        <w:rPr>
          <w:rFonts w:hint="eastAsia" w:ascii="仿宋" w:hAnsi="仿宋" w:eastAsia="仿宋"/>
          <w:sz w:val="32"/>
          <w:szCs w:val="32"/>
          <w:highlight w:val="none"/>
          <w:lang w:eastAsia="zh-CN"/>
        </w:rPr>
        <w:t>张老师</w:t>
      </w:r>
      <w:r>
        <w:rPr>
          <w:rFonts w:hint="eastAsia" w:ascii="仿宋" w:hAnsi="仿宋" w:eastAsia="仿宋"/>
          <w:sz w:val="32"/>
          <w:szCs w:val="32"/>
          <w:highlight w:val="none"/>
          <w:lang w:val="en-US" w:eastAsia="zh-CN"/>
        </w:rPr>
        <w:t xml:space="preserve"> </w:t>
      </w:r>
    </w:p>
    <w:p w14:paraId="2678D632">
      <w:pPr>
        <w:pStyle w:val="11"/>
        <w:spacing w:line="360" w:lineRule="auto"/>
        <w:rPr>
          <w:rFonts w:hint="default" w:ascii="仿宋" w:hAnsi="仿宋" w:eastAsia="仿宋"/>
          <w:sz w:val="32"/>
          <w:szCs w:val="32"/>
          <w:highlight w:val="none"/>
          <w:lang w:val="en-US" w:eastAsia="zh-CN"/>
        </w:rPr>
      </w:pPr>
      <w:r>
        <w:rPr>
          <w:rFonts w:hint="eastAsia" w:ascii="仿宋" w:hAnsi="仿宋" w:eastAsia="仿宋"/>
          <w:sz w:val="32"/>
          <w:szCs w:val="32"/>
          <w:highlight w:val="none"/>
        </w:rPr>
        <w:t>联系</w:t>
      </w:r>
      <w:r>
        <w:rPr>
          <w:rFonts w:ascii="仿宋" w:hAnsi="仿宋" w:eastAsia="仿宋"/>
          <w:sz w:val="32"/>
          <w:szCs w:val="32"/>
          <w:highlight w:val="none"/>
        </w:rPr>
        <w:t>电话：</w:t>
      </w:r>
      <w:r>
        <w:rPr>
          <w:rFonts w:hint="eastAsia" w:ascii="仿宋" w:hAnsi="仿宋" w:eastAsia="仿宋"/>
          <w:sz w:val="32"/>
          <w:szCs w:val="32"/>
          <w:highlight w:val="none"/>
          <w:lang w:val="en-US" w:eastAsia="zh-CN"/>
        </w:rPr>
        <w:t>021-51916173</w:t>
      </w:r>
    </w:p>
    <w:p w14:paraId="7B2B3412">
      <w:pPr>
        <w:pStyle w:val="11"/>
        <w:spacing w:line="360" w:lineRule="auto"/>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地址：上海市浦东新区</w:t>
      </w:r>
      <w:r>
        <w:rPr>
          <w:rFonts w:hint="eastAsia" w:ascii="仿宋" w:hAnsi="仿宋" w:eastAsia="仿宋"/>
          <w:sz w:val="32"/>
          <w:szCs w:val="32"/>
          <w:lang w:eastAsia="zh-CN"/>
        </w:rPr>
        <w:t>杨高南路</w:t>
      </w:r>
      <w:r>
        <w:rPr>
          <w:rFonts w:hint="eastAsia" w:ascii="仿宋" w:hAnsi="仿宋" w:eastAsia="仿宋"/>
          <w:sz w:val="32"/>
          <w:szCs w:val="32"/>
          <w:lang w:val="en-US" w:eastAsia="zh-CN"/>
        </w:rPr>
        <w:t>288号14</w:t>
      </w:r>
      <w:r>
        <w:rPr>
          <w:rFonts w:hint="eastAsia" w:ascii="仿宋" w:hAnsi="仿宋" w:eastAsia="仿宋"/>
          <w:sz w:val="32"/>
          <w:szCs w:val="32"/>
        </w:rPr>
        <w:t>楼</w:t>
      </w:r>
    </w:p>
    <w:p w14:paraId="43A3B261">
      <w:pPr>
        <w:pStyle w:val="11"/>
        <w:spacing w:line="360" w:lineRule="auto"/>
        <w:ind w:left="480" w:firstLine="0" w:firstLineChars="0"/>
        <w:rPr>
          <w:rFonts w:ascii="仿宋" w:hAnsi="仿宋" w:eastAsia="仿宋"/>
          <w:sz w:val="32"/>
          <w:szCs w:val="32"/>
        </w:rPr>
      </w:pPr>
    </w:p>
    <w:p w14:paraId="5768A49B">
      <w:pPr>
        <w:pStyle w:val="11"/>
        <w:spacing w:line="360" w:lineRule="auto"/>
        <w:ind w:left="480" w:firstLine="0" w:firstLineChars="0"/>
        <w:rPr>
          <w:rFonts w:hint="eastAsia" w:ascii="仿宋" w:hAnsi="仿宋" w:eastAsia="仿宋"/>
          <w:sz w:val="32"/>
          <w:szCs w:val="32"/>
          <w:lang w:eastAsia="zh-CN"/>
        </w:rPr>
      </w:pPr>
    </w:p>
    <w:p w14:paraId="2096BB78">
      <w:pPr>
        <w:pStyle w:val="11"/>
        <w:spacing w:line="360" w:lineRule="auto"/>
        <w:ind w:left="480" w:firstLine="0" w:firstLineChars="0"/>
        <w:rPr>
          <w:rFonts w:ascii="仿宋" w:hAnsi="仿宋" w:eastAsia="仿宋"/>
          <w:sz w:val="32"/>
          <w:szCs w:val="32"/>
        </w:rPr>
      </w:pPr>
    </w:p>
    <w:p w14:paraId="7560BE9E">
      <w:pPr>
        <w:pStyle w:val="11"/>
        <w:spacing w:line="360" w:lineRule="auto"/>
        <w:ind w:left="480" w:firstLine="0" w:firstLineChars="0"/>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中</w:t>
      </w:r>
      <w:r>
        <w:rPr>
          <w:rFonts w:ascii="仿宋" w:hAnsi="仿宋" w:eastAsia="仿宋"/>
          <w:sz w:val="32"/>
          <w:szCs w:val="32"/>
        </w:rPr>
        <w:t>证中小投资者服务中心有限责任公司</w:t>
      </w:r>
    </w:p>
    <w:p w14:paraId="40051E1D">
      <w:pPr>
        <w:pStyle w:val="11"/>
        <w:spacing w:line="360" w:lineRule="auto"/>
        <w:ind w:left="480" w:firstLine="5120" w:firstLineChars="16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14:paraId="47BB9A04">
      <w:pPr>
        <w:spacing w:line="360" w:lineRule="auto"/>
        <w:rPr>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E0B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8A0FF">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D8A0FF">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DY0YzQ5NDI2OWYwNTgwOGI4NmIyYWRjNzJhYzMifQ=="/>
  </w:docVars>
  <w:rsids>
    <w:rsidRoot w:val="001D678B"/>
    <w:rsid w:val="0000250C"/>
    <w:rsid w:val="00010BC1"/>
    <w:rsid w:val="00030D2A"/>
    <w:rsid w:val="0003463B"/>
    <w:rsid w:val="0004530E"/>
    <w:rsid w:val="00056709"/>
    <w:rsid w:val="00073E70"/>
    <w:rsid w:val="000A2C1B"/>
    <w:rsid w:val="000A6E38"/>
    <w:rsid w:val="000B4526"/>
    <w:rsid w:val="000B6D3B"/>
    <w:rsid w:val="000E2108"/>
    <w:rsid w:val="00152673"/>
    <w:rsid w:val="00183C4A"/>
    <w:rsid w:val="001A4168"/>
    <w:rsid w:val="001D0D85"/>
    <w:rsid w:val="001D4890"/>
    <w:rsid w:val="001D678B"/>
    <w:rsid w:val="0020463D"/>
    <w:rsid w:val="0020559A"/>
    <w:rsid w:val="002321B4"/>
    <w:rsid w:val="0024355F"/>
    <w:rsid w:val="002440FB"/>
    <w:rsid w:val="0027249B"/>
    <w:rsid w:val="0028697F"/>
    <w:rsid w:val="002E4B46"/>
    <w:rsid w:val="00301643"/>
    <w:rsid w:val="00322177"/>
    <w:rsid w:val="00346067"/>
    <w:rsid w:val="00354E65"/>
    <w:rsid w:val="003616E1"/>
    <w:rsid w:val="00361867"/>
    <w:rsid w:val="00370410"/>
    <w:rsid w:val="0038293B"/>
    <w:rsid w:val="00382EEB"/>
    <w:rsid w:val="00386605"/>
    <w:rsid w:val="003B22AE"/>
    <w:rsid w:val="003F3411"/>
    <w:rsid w:val="003F7CC5"/>
    <w:rsid w:val="00417D90"/>
    <w:rsid w:val="004301A4"/>
    <w:rsid w:val="00440E71"/>
    <w:rsid w:val="004544F8"/>
    <w:rsid w:val="004559F6"/>
    <w:rsid w:val="004637BA"/>
    <w:rsid w:val="004760BD"/>
    <w:rsid w:val="004850E6"/>
    <w:rsid w:val="00486C6E"/>
    <w:rsid w:val="00487512"/>
    <w:rsid w:val="00495C66"/>
    <w:rsid w:val="004B4350"/>
    <w:rsid w:val="004E3FBD"/>
    <w:rsid w:val="004F03E2"/>
    <w:rsid w:val="004F489F"/>
    <w:rsid w:val="004F6376"/>
    <w:rsid w:val="0050024B"/>
    <w:rsid w:val="005329EF"/>
    <w:rsid w:val="005457B7"/>
    <w:rsid w:val="00557DD5"/>
    <w:rsid w:val="00564BAF"/>
    <w:rsid w:val="00586C2D"/>
    <w:rsid w:val="005C2C9B"/>
    <w:rsid w:val="005C5BF6"/>
    <w:rsid w:val="005E092F"/>
    <w:rsid w:val="0060337E"/>
    <w:rsid w:val="00603515"/>
    <w:rsid w:val="00626838"/>
    <w:rsid w:val="00644215"/>
    <w:rsid w:val="00684EE6"/>
    <w:rsid w:val="006B55AA"/>
    <w:rsid w:val="006C3149"/>
    <w:rsid w:val="0072492A"/>
    <w:rsid w:val="00726B92"/>
    <w:rsid w:val="0075688B"/>
    <w:rsid w:val="00774C3B"/>
    <w:rsid w:val="00777842"/>
    <w:rsid w:val="007B30E3"/>
    <w:rsid w:val="007C2F13"/>
    <w:rsid w:val="007F785A"/>
    <w:rsid w:val="00803F7D"/>
    <w:rsid w:val="00821352"/>
    <w:rsid w:val="008232B8"/>
    <w:rsid w:val="00823480"/>
    <w:rsid w:val="00831269"/>
    <w:rsid w:val="00837D1D"/>
    <w:rsid w:val="0084394D"/>
    <w:rsid w:val="008818EE"/>
    <w:rsid w:val="008838D3"/>
    <w:rsid w:val="00885CAA"/>
    <w:rsid w:val="008A1154"/>
    <w:rsid w:val="008C61C6"/>
    <w:rsid w:val="008C6488"/>
    <w:rsid w:val="00907DDE"/>
    <w:rsid w:val="00911268"/>
    <w:rsid w:val="009225F0"/>
    <w:rsid w:val="00936015"/>
    <w:rsid w:val="009472C7"/>
    <w:rsid w:val="0097184E"/>
    <w:rsid w:val="009B7645"/>
    <w:rsid w:val="009F0ABD"/>
    <w:rsid w:val="009F51F4"/>
    <w:rsid w:val="009F690E"/>
    <w:rsid w:val="00A30921"/>
    <w:rsid w:val="00A42FA0"/>
    <w:rsid w:val="00A82910"/>
    <w:rsid w:val="00A83B79"/>
    <w:rsid w:val="00A91F33"/>
    <w:rsid w:val="00AB2EA2"/>
    <w:rsid w:val="00AB7AF9"/>
    <w:rsid w:val="00AC056C"/>
    <w:rsid w:val="00AD26ED"/>
    <w:rsid w:val="00AD39DD"/>
    <w:rsid w:val="00B029F9"/>
    <w:rsid w:val="00B328CC"/>
    <w:rsid w:val="00B43CF2"/>
    <w:rsid w:val="00B457BE"/>
    <w:rsid w:val="00B51CE4"/>
    <w:rsid w:val="00B55A71"/>
    <w:rsid w:val="00B84DF7"/>
    <w:rsid w:val="00BB28AE"/>
    <w:rsid w:val="00BB5DCD"/>
    <w:rsid w:val="00BC2C74"/>
    <w:rsid w:val="00BC7386"/>
    <w:rsid w:val="00BD033B"/>
    <w:rsid w:val="00BD2EA3"/>
    <w:rsid w:val="00BD4CDD"/>
    <w:rsid w:val="00BD6083"/>
    <w:rsid w:val="00BF431E"/>
    <w:rsid w:val="00BF7223"/>
    <w:rsid w:val="00C17652"/>
    <w:rsid w:val="00C26047"/>
    <w:rsid w:val="00C35263"/>
    <w:rsid w:val="00C6356F"/>
    <w:rsid w:val="00C71A47"/>
    <w:rsid w:val="00CA5AB3"/>
    <w:rsid w:val="00CB6577"/>
    <w:rsid w:val="00CF5050"/>
    <w:rsid w:val="00CF6A16"/>
    <w:rsid w:val="00D17736"/>
    <w:rsid w:val="00D26F2A"/>
    <w:rsid w:val="00D35E17"/>
    <w:rsid w:val="00D52AD8"/>
    <w:rsid w:val="00D629F7"/>
    <w:rsid w:val="00D71838"/>
    <w:rsid w:val="00D93CE0"/>
    <w:rsid w:val="00DA6C25"/>
    <w:rsid w:val="00DA702A"/>
    <w:rsid w:val="00DB0665"/>
    <w:rsid w:val="00DB6051"/>
    <w:rsid w:val="00DC1477"/>
    <w:rsid w:val="00DD3FFD"/>
    <w:rsid w:val="00E10C66"/>
    <w:rsid w:val="00E250A7"/>
    <w:rsid w:val="00E316F6"/>
    <w:rsid w:val="00E31BF1"/>
    <w:rsid w:val="00E45BD5"/>
    <w:rsid w:val="00E5795D"/>
    <w:rsid w:val="00E776B8"/>
    <w:rsid w:val="00E81BC2"/>
    <w:rsid w:val="00E83AC1"/>
    <w:rsid w:val="00E934BD"/>
    <w:rsid w:val="00EA15EE"/>
    <w:rsid w:val="00ED064A"/>
    <w:rsid w:val="00EE714C"/>
    <w:rsid w:val="00F01330"/>
    <w:rsid w:val="00F04B50"/>
    <w:rsid w:val="00F053FC"/>
    <w:rsid w:val="00F15E9E"/>
    <w:rsid w:val="00F322C0"/>
    <w:rsid w:val="00F346F6"/>
    <w:rsid w:val="00F62BBE"/>
    <w:rsid w:val="00F67136"/>
    <w:rsid w:val="00F7501A"/>
    <w:rsid w:val="00FA0FC5"/>
    <w:rsid w:val="00FD618D"/>
    <w:rsid w:val="00FF0B91"/>
    <w:rsid w:val="00FF201A"/>
    <w:rsid w:val="00FF5D00"/>
    <w:rsid w:val="01766A73"/>
    <w:rsid w:val="07017FA0"/>
    <w:rsid w:val="07A94849"/>
    <w:rsid w:val="0C946999"/>
    <w:rsid w:val="111D3DAD"/>
    <w:rsid w:val="187D6BBB"/>
    <w:rsid w:val="1BF7B412"/>
    <w:rsid w:val="1C642F1B"/>
    <w:rsid w:val="1F2C2D57"/>
    <w:rsid w:val="1FA77135"/>
    <w:rsid w:val="231232F6"/>
    <w:rsid w:val="233E1375"/>
    <w:rsid w:val="2A010EA9"/>
    <w:rsid w:val="2AC23ED9"/>
    <w:rsid w:val="2C3305BD"/>
    <w:rsid w:val="2F790F92"/>
    <w:rsid w:val="2FFD3648"/>
    <w:rsid w:val="33AE315C"/>
    <w:rsid w:val="34612C91"/>
    <w:rsid w:val="347FEFF8"/>
    <w:rsid w:val="34FE10C1"/>
    <w:rsid w:val="354D1AE0"/>
    <w:rsid w:val="357B14CA"/>
    <w:rsid w:val="37FF9DAB"/>
    <w:rsid w:val="384B32FC"/>
    <w:rsid w:val="3B2B7CCA"/>
    <w:rsid w:val="3B5EF5AD"/>
    <w:rsid w:val="3DD52FAF"/>
    <w:rsid w:val="3F617E8D"/>
    <w:rsid w:val="3FB69F2F"/>
    <w:rsid w:val="3FBBAED1"/>
    <w:rsid w:val="3FFF76DE"/>
    <w:rsid w:val="416431EC"/>
    <w:rsid w:val="4346653B"/>
    <w:rsid w:val="44B15ED7"/>
    <w:rsid w:val="470826B4"/>
    <w:rsid w:val="49165756"/>
    <w:rsid w:val="4AB542AD"/>
    <w:rsid w:val="4D657816"/>
    <w:rsid w:val="50EEE4A1"/>
    <w:rsid w:val="51837608"/>
    <w:rsid w:val="51FEB6BE"/>
    <w:rsid w:val="557C1C85"/>
    <w:rsid w:val="55971AE3"/>
    <w:rsid w:val="56D84DF2"/>
    <w:rsid w:val="57AF072E"/>
    <w:rsid w:val="58254B4E"/>
    <w:rsid w:val="582A3FD0"/>
    <w:rsid w:val="590C1BB3"/>
    <w:rsid w:val="5CD5122E"/>
    <w:rsid w:val="5DFFE069"/>
    <w:rsid w:val="5E864A8F"/>
    <w:rsid w:val="5FA70DB7"/>
    <w:rsid w:val="61D7008B"/>
    <w:rsid w:val="62F30FA1"/>
    <w:rsid w:val="632E4702"/>
    <w:rsid w:val="63770F92"/>
    <w:rsid w:val="6396E100"/>
    <w:rsid w:val="63C66B48"/>
    <w:rsid w:val="649F7768"/>
    <w:rsid w:val="65862FD3"/>
    <w:rsid w:val="68EE0B98"/>
    <w:rsid w:val="69DC57DC"/>
    <w:rsid w:val="6BFF5B0D"/>
    <w:rsid w:val="6C5DF1FD"/>
    <w:rsid w:val="6C5F38D7"/>
    <w:rsid w:val="6CBE1AC9"/>
    <w:rsid w:val="6CD7DDDA"/>
    <w:rsid w:val="6E8B306B"/>
    <w:rsid w:val="6F7EE36A"/>
    <w:rsid w:val="6FDF0FF5"/>
    <w:rsid w:val="6FFE229F"/>
    <w:rsid w:val="705956E7"/>
    <w:rsid w:val="71376356"/>
    <w:rsid w:val="73DF7DDD"/>
    <w:rsid w:val="73FB6B06"/>
    <w:rsid w:val="75515717"/>
    <w:rsid w:val="75AF3E00"/>
    <w:rsid w:val="7625580C"/>
    <w:rsid w:val="77230CB4"/>
    <w:rsid w:val="772C5E40"/>
    <w:rsid w:val="776BFCAC"/>
    <w:rsid w:val="789744EF"/>
    <w:rsid w:val="7A2C7A46"/>
    <w:rsid w:val="7A7ECA0A"/>
    <w:rsid w:val="7AFF1F8D"/>
    <w:rsid w:val="7BDEE7F3"/>
    <w:rsid w:val="7BDF04E6"/>
    <w:rsid w:val="7BEA22B1"/>
    <w:rsid w:val="7C2FCCF1"/>
    <w:rsid w:val="7C7F6EDF"/>
    <w:rsid w:val="7D5982E6"/>
    <w:rsid w:val="7DC50261"/>
    <w:rsid w:val="7EAB8800"/>
    <w:rsid w:val="7F73417A"/>
    <w:rsid w:val="7FAF299B"/>
    <w:rsid w:val="7FBB34D3"/>
    <w:rsid w:val="7FBF866A"/>
    <w:rsid w:val="7FE7ECC0"/>
    <w:rsid w:val="7FF76820"/>
    <w:rsid w:val="80EB71C1"/>
    <w:rsid w:val="9FF704FC"/>
    <w:rsid w:val="AF7FCFF5"/>
    <w:rsid w:val="AFDD56FD"/>
    <w:rsid w:val="BBDF33BB"/>
    <w:rsid w:val="BDFCD4A0"/>
    <w:rsid w:val="BF65D787"/>
    <w:rsid w:val="BF7CF5FD"/>
    <w:rsid w:val="BF9ED664"/>
    <w:rsid w:val="BFE74695"/>
    <w:rsid w:val="BFE7FF66"/>
    <w:rsid w:val="CF5CE5DF"/>
    <w:rsid w:val="CF93ADF2"/>
    <w:rsid w:val="CFBF50BA"/>
    <w:rsid w:val="D7D9912E"/>
    <w:rsid w:val="DD7F9D81"/>
    <w:rsid w:val="DEF83182"/>
    <w:rsid w:val="DFFD6880"/>
    <w:rsid w:val="DFFF4E2F"/>
    <w:rsid w:val="EB7F79E0"/>
    <w:rsid w:val="ECFAFF6A"/>
    <w:rsid w:val="EFFA0DDA"/>
    <w:rsid w:val="F2D3F6F2"/>
    <w:rsid w:val="F2FB33F6"/>
    <w:rsid w:val="F53FB35D"/>
    <w:rsid w:val="F53FE14B"/>
    <w:rsid w:val="F7BE2155"/>
    <w:rsid w:val="F97BE24D"/>
    <w:rsid w:val="F99F85B8"/>
    <w:rsid w:val="FB5DA7A2"/>
    <w:rsid w:val="FBDA46FA"/>
    <w:rsid w:val="FBF725C0"/>
    <w:rsid w:val="FBFFDAAB"/>
    <w:rsid w:val="FD7E27B0"/>
    <w:rsid w:val="FDBE5FE2"/>
    <w:rsid w:val="FEF9083E"/>
    <w:rsid w:val="FEFFF806"/>
    <w:rsid w:val="FFDCED60"/>
    <w:rsid w:val="FFFED633"/>
    <w:rsid w:val="FFFFD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napToGrid w:val="0"/>
      <w:spacing w:line="560" w:lineRule="exact"/>
      <w:ind w:firstLine="640" w:firstLineChars="200"/>
      <w:jc w:val="left"/>
      <w:outlineLvl w:val="2"/>
    </w:pPr>
    <w:rPr>
      <w:rFonts w:eastAsia="楷体"/>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日期 Char"/>
    <w:basedOn w:val="10"/>
    <w:link w:val="3"/>
    <w:semiHidden/>
    <w:qFormat/>
    <w:uiPriority w:val="99"/>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11"/>
    <w:basedOn w:val="10"/>
    <w:qFormat/>
    <w:uiPriority w:val="0"/>
    <w:rPr>
      <w:rFonts w:hint="eastAsia" w:ascii="宋体" w:hAnsi="宋体" w:eastAsia="宋体" w:cs="宋体"/>
      <w:b/>
      <w:color w:val="000000"/>
      <w:sz w:val="22"/>
      <w:szCs w:val="22"/>
      <w:u w:val="none"/>
    </w:rPr>
  </w:style>
  <w:style w:type="character" w:customStyle="1" w:styleId="18">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779</Words>
  <Characters>1005</Characters>
  <Lines>9</Lines>
  <Paragraphs>2</Paragraphs>
  <TotalTime>1</TotalTime>
  <ScaleCrop>false</ScaleCrop>
  <LinksUpToDate>false</LinksUpToDate>
  <CharactersWithSpaces>1060</CharactersWithSpaces>
  <Application>WPS Office_12.8.2.19550_F1E327BC-269C-435d-A152-05C5408002CA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2018-06-14T02:26:00Z</dcterms:created>
  <dc:creator>admin</dc:creator>
  <cp:lastModifiedBy>xddeng</cp:lastModifiedBy>
  <cp:lastPrinted>2019-03-30T01:05:00Z</cp:lastPrinted>
  <dcterms:modified xsi:type="dcterms:W3CDTF">2025-09-11T14:38:19Z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2052-12.8.2.19550</vt:lpwstr>
  </property>
  <property fmtid="{D5CDD505-2E9C-101B-9397-08002B2CF9AE}" pid="3" name="ICV">
    <vt:lpwstr>6C9778E1C9CB04B47597D76742D74BC2_42</vt:lpwstr>
  </property>
</Properties>
</file>