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szCs w:val="36"/>
          <w:highlight w:val="none"/>
          <w:lang w:val="en-US" w:eastAsia="zh-CN"/>
        </w:rPr>
      </w:pPr>
    </w:p>
    <w:p>
      <w:pPr>
        <w:jc w:val="center"/>
        <w:rPr>
          <w:rFonts w:hint="eastAsia" w:ascii="黑体" w:hAnsi="黑体" w:eastAsia="黑体"/>
          <w:sz w:val="36"/>
          <w:szCs w:val="36"/>
          <w:highlight w:val="none"/>
          <w:lang w:val="en-US" w:eastAsia="zh-CN"/>
        </w:rPr>
      </w:pPr>
    </w:p>
    <w:p>
      <w:pPr>
        <w:jc w:val="center"/>
        <w:rPr>
          <w:rFonts w:hint="eastAsia" w:ascii="黑体" w:hAnsi="黑体" w:eastAsia="黑体"/>
          <w:sz w:val="36"/>
          <w:szCs w:val="36"/>
          <w:highlight w:val="none"/>
          <w:lang w:val="en-US" w:eastAsia="zh-CN"/>
        </w:rPr>
      </w:pPr>
    </w:p>
    <w:p>
      <w:pPr>
        <w:jc w:val="center"/>
        <w:rPr>
          <w:rFonts w:hint="eastAsia" w:ascii="黑体" w:hAnsi="黑体" w:eastAsia="黑体"/>
          <w:sz w:val="36"/>
          <w:szCs w:val="36"/>
          <w:highlight w:val="none"/>
          <w:lang w:val="en-US" w:eastAsia="zh-CN"/>
        </w:rPr>
      </w:pPr>
    </w:p>
    <w:p>
      <w:pPr>
        <w:jc w:val="center"/>
        <w:rPr>
          <w:rFonts w:ascii="黑体" w:hAnsi="黑体" w:eastAsia="黑体"/>
          <w:sz w:val="36"/>
          <w:szCs w:val="36"/>
          <w:highlight w:val="none"/>
        </w:rPr>
      </w:pPr>
    </w:p>
    <w:p>
      <w:pPr>
        <w:jc w:val="center"/>
        <w:outlineLvl w:val="0"/>
        <w:rPr>
          <w:rFonts w:hint="eastAsia" w:ascii="黑体" w:hAnsi="黑体" w:eastAsia="黑体"/>
          <w:b/>
          <w:sz w:val="36"/>
          <w:szCs w:val="36"/>
          <w:highlight w:val="none"/>
          <w:lang w:val="en-US" w:eastAsia="zh-CN"/>
        </w:rPr>
      </w:pPr>
      <w:r>
        <w:rPr>
          <w:rFonts w:hint="eastAsia" w:ascii="黑体" w:hAnsi="黑体" w:eastAsia="黑体"/>
          <w:b/>
          <w:sz w:val="36"/>
          <w:szCs w:val="36"/>
          <w:highlight w:val="none"/>
          <w:lang w:val="en-US" w:eastAsia="zh-CN"/>
        </w:rPr>
        <w:t>中证中小投资者服务中心</w:t>
      </w:r>
    </w:p>
    <w:p>
      <w:pPr>
        <w:jc w:val="center"/>
        <w:outlineLvl w:val="0"/>
        <w:rPr>
          <w:rFonts w:hint="eastAsia" w:ascii="黑体" w:hAnsi="黑体" w:eastAsia="黑体"/>
          <w:b/>
          <w:sz w:val="36"/>
          <w:szCs w:val="36"/>
          <w:highlight w:val="none"/>
          <w:lang w:eastAsia="zh-CN"/>
        </w:rPr>
      </w:pPr>
      <w:r>
        <w:rPr>
          <w:rFonts w:hint="eastAsia" w:ascii="黑体" w:hAnsi="黑体" w:eastAsia="黑体"/>
          <w:b/>
          <w:sz w:val="36"/>
          <w:szCs w:val="36"/>
          <w:highlight w:val="none"/>
          <w:lang w:eastAsia="zh-CN"/>
        </w:rPr>
        <w:t>2026-2028年互联网信创邮箱</w:t>
      </w:r>
    </w:p>
    <w:p>
      <w:pPr>
        <w:jc w:val="center"/>
        <w:outlineLvl w:val="0"/>
        <w:rPr>
          <w:rFonts w:ascii="黑体" w:hAnsi="黑体" w:eastAsia="黑体"/>
          <w:b/>
          <w:sz w:val="36"/>
          <w:szCs w:val="36"/>
          <w:highlight w:val="none"/>
        </w:rPr>
      </w:pPr>
      <w:r>
        <w:rPr>
          <w:rFonts w:hint="eastAsia" w:ascii="黑体" w:hAnsi="黑体" w:eastAsia="黑体"/>
          <w:b/>
          <w:sz w:val="36"/>
          <w:szCs w:val="36"/>
          <w:highlight w:val="none"/>
          <w:lang w:eastAsia="zh-CN"/>
        </w:rPr>
        <w:t>服务项目</w:t>
      </w:r>
      <w:r>
        <w:rPr>
          <w:rFonts w:hint="eastAsia" w:ascii="黑体" w:hAnsi="黑体" w:eastAsia="黑体"/>
          <w:b/>
          <w:sz w:val="36"/>
          <w:szCs w:val="36"/>
          <w:highlight w:val="none"/>
        </w:rPr>
        <w:t>竞争性磋商文件</w:t>
      </w:r>
    </w:p>
    <w:p>
      <w:pPr>
        <w:rPr>
          <w:rFonts w:ascii="黑体" w:hAnsi="黑体" w:eastAsia="黑体"/>
          <w:sz w:val="36"/>
          <w:szCs w:val="36"/>
          <w:highlight w:val="none"/>
        </w:rPr>
      </w:pPr>
    </w:p>
    <w:p>
      <w:pPr>
        <w:jc w:val="center"/>
        <w:rPr>
          <w:rFonts w:hint="eastAsia" w:ascii="黑体" w:hAnsi="黑体" w:eastAsia="黑体"/>
          <w:sz w:val="36"/>
          <w:szCs w:val="36"/>
          <w:highlight w:val="none"/>
          <w:lang w:val="en-US" w:eastAsia="zh-CN"/>
        </w:rPr>
      </w:pPr>
    </w:p>
    <w:p>
      <w:pPr>
        <w:jc w:val="center"/>
        <w:rPr>
          <w:rFonts w:hint="eastAsia" w:ascii="黑体" w:hAnsi="黑体" w:eastAsia="黑体"/>
          <w:sz w:val="36"/>
          <w:szCs w:val="36"/>
          <w:highlight w:val="none"/>
          <w:lang w:val="en-US" w:eastAsia="zh-CN"/>
        </w:rPr>
      </w:pPr>
    </w:p>
    <w:p>
      <w:pPr>
        <w:jc w:val="center"/>
        <w:rPr>
          <w:rFonts w:ascii="黑体" w:hAnsi="黑体" w:eastAsia="黑体"/>
          <w:sz w:val="36"/>
          <w:szCs w:val="36"/>
          <w:highlight w:val="none"/>
        </w:rPr>
      </w:pPr>
    </w:p>
    <w:p>
      <w:pPr>
        <w:jc w:val="center"/>
        <w:rPr>
          <w:rFonts w:ascii="黑体" w:hAnsi="黑体" w:eastAsia="黑体"/>
          <w:sz w:val="36"/>
          <w:szCs w:val="36"/>
          <w:highlight w:val="none"/>
        </w:rPr>
      </w:pPr>
    </w:p>
    <w:p>
      <w:pPr>
        <w:jc w:val="center"/>
        <w:rPr>
          <w:rFonts w:ascii="黑体" w:hAnsi="黑体" w:eastAsia="黑体"/>
          <w:sz w:val="28"/>
          <w:szCs w:val="28"/>
          <w:highlight w:val="none"/>
        </w:rPr>
      </w:pPr>
    </w:p>
    <w:p>
      <w:pPr>
        <w:widowControl/>
        <w:jc w:val="center"/>
        <w:outlineLvl w:val="0"/>
        <w:rPr>
          <w:rFonts w:ascii="仿宋_GB2312" w:hAnsi="黑体" w:eastAsia="仿宋_GB2312"/>
          <w:b/>
          <w:sz w:val="28"/>
          <w:szCs w:val="28"/>
          <w:highlight w:val="none"/>
        </w:rPr>
      </w:pPr>
      <w:r>
        <w:rPr>
          <w:rFonts w:hint="eastAsia" w:ascii="仿宋_GB2312" w:hAnsi="黑体" w:eastAsia="仿宋_GB2312"/>
          <w:b/>
          <w:sz w:val="28"/>
          <w:szCs w:val="28"/>
          <w:highlight w:val="none"/>
        </w:rPr>
        <w:t>采购项目名称：</w:t>
      </w:r>
      <w:r>
        <w:rPr>
          <w:rFonts w:hint="eastAsia" w:ascii="仿宋_GB2312" w:hAnsi="黑体" w:eastAsia="仿宋_GB2312"/>
          <w:b/>
          <w:sz w:val="28"/>
          <w:szCs w:val="28"/>
          <w:highlight w:val="none"/>
          <w:lang w:val="en-US" w:eastAsia="zh-CN"/>
        </w:rPr>
        <w:t>2026-2028年互联网信创邮箱服务项目</w:t>
      </w:r>
    </w:p>
    <w:p>
      <w:pPr>
        <w:ind w:left="1124" w:hanging="1124" w:hangingChars="400"/>
        <w:jc w:val="center"/>
        <w:outlineLvl w:val="0"/>
        <w:rPr>
          <w:rFonts w:hint="eastAsia" w:ascii="仿宋_GB2312" w:hAnsi="黑体" w:eastAsia="仿宋_GB2312"/>
          <w:b/>
          <w:sz w:val="28"/>
          <w:szCs w:val="28"/>
          <w:highlight w:val="none"/>
          <w:lang w:eastAsia="zh-CN"/>
        </w:rPr>
      </w:pPr>
      <w:r>
        <w:rPr>
          <w:rFonts w:hint="eastAsia" w:ascii="仿宋_GB2312" w:hAnsi="黑体" w:eastAsia="仿宋_GB2312"/>
          <w:b/>
          <w:sz w:val="28"/>
          <w:szCs w:val="28"/>
          <w:highlight w:val="none"/>
        </w:rPr>
        <w:t>采购人：</w:t>
      </w:r>
      <w:r>
        <w:rPr>
          <w:rFonts w:hint="eastAsia" w:ascii="仿宋_GB2312" w:hAnsi="黑体" w:eastAsia="仿宋_GB2312"/>
          <w:b/>
          <w:sz w:val="28"/>
          <w:szCs w:val="28"/>
          <w:highlight w:val="none"/>
          <w:lang w:eastAsia="zh-CN"/>
        </w:rPr>
        <w:t>中证中小投资者服务中心有限责任公司</w:t>
      </w:r>
    </w:p>
    <w:p>
      <w:pPr>
        <w:jc w:val="left"/>
        <w:rPr>
          <w:rFonts w:ascii="仿宋_GB2312" w:hAnsi="黑体" w:eastAsia="仿宋_GB2312"/>
          <w:sz w:val="28"/>
          <w:szCs w:val="28"/>
          <w:highlight w:val="none"/>
        </w:rPr>
      </w:pPr>
    </w:p>
    <w:p>
      <w:pPr>
        <w:jc w:val="left"/>
        <w:rPr>
          <w:rFonts w:ascii="仿宋_GB2312" w:hAnsi="黑体" w:eastAsia="仿宋_GB2312"/>
          <w:sz w:val="28"/>
          <w:szCs w:val="28"/>
          <w:highlight w:val="none"/>
        </w:rPr>
      </w:pPr>
    </w:p>
    <w:p>
      <w:pPr>
        <w:jc w:val="left"/>
        <w:rPr>
          <w:rFonts w:ascii="仿宋_GB2312" w:hAnsi="黑体" w:eastAsia="仿宋_GB2312"/>
          <w:sz w:val="28"/>
          <w:szCs w:val="28"/>
          <w:highlight w:val="none"/>
        </w:rPr>
      </w:pPr>
    </w:p>
    <w:p>
      <w:pPr>
        <w:jc w:val="left"/>
        <w:rPr>
          <w:rFonts w:ascii="仿宋_GB2312" w:hAnsi="黑体" w:eastAsia="仿宋_GB2312"/>
          <w:sz w:val="28"/>
          <w:szCs w:val="28"/>
          <w:highlight w:val="none"/>
        </w:rPr>
      </w:pPr>
    </w:p>
    <w:p>
      <w:pPr>
        <w:jc w:val="center"/>
        <w:outlineLvl w:val="0"/>
        <w:rPr>
          <w:rFonts w:hint="eastAsia" w:ascii="仿宋_GB2312" w:hAnsi="黑体" w:eastAsia="仿宋_GB2312"/>
          <w:b/>
          <w:color w:val="auto"/>
          <w:sz w:val="28"/>
          <w:szCs w:val="28"/>
          <w:highlight w:val="none"/>
          <w:lang w:eastAsia="zh-CN"/>
        </w:rPr>
      </w:pPr>
      <w:bookmarkStart w:id="0" w:name="OLE_LINK3"/>
      <w:r>
        <w:rPr>
          <w:rFonts w:hint="eastAsia" w:ascii="仿宋_GB2312" w:hAnsi="黑体" w:eastAsia="仿宋_GB2312"/>
          <w:b/>
          <w:color w:val="auto"/>
          <w:sz w:val="28"/>
          <w:szCs w:val="28"/>
          <w:highlight w:val="none"/>
          <w:lang w:eastAsia="zh-CN"/>
        </w:rPr>
        <w:t>中证中小投资者服务中心有限责任公司</w:t>
      </w:r>
    </w:p>
    <w:bookmarkEnd w:id="0"/>
    <w:p>
      <w:pPr>
        <w:jc w:val="center"/>
        <w:outlineLvl w:val="0"/>
        <w:rPr>
          <w:rFonts w:ascii="仿宋_GB2312" w:hAnsi="黑体" w:eastAsia="仿宋_GB2312"/>
          <w:sz w:val="28"/>
          <w:szCs w:val="28"/>
          <w:highlight w:val="none"/>
        </w:rPr>
      </w:pPr>
      <w:r>
        <w:rPr>
          <w:rFonts w:hint="eastAsia" w:ascii="仿宋_GB2312" w:hAnsi="黑体" w:eastAsia="仿宋_GB2312"/>
          <w:b/>
          <w:sz w:val="28"/>
          <w:szCs w:val="28"/>
          <w:highlight w:val="none"/>
          <w:lang w:val="en-US" w:eastAsia="zh-CN"/>
        </w:rPr>
        <w:t>2026</w:t>
      </w:r>
      <w:r>
        <w:rPr>
          <w:rFonts w:hint="eastAsia" w:ascii="仿宋_GB2312" w:hAnsi="黑体" w:eastAsia="仿宋_GB2312"/>
          <w:b/>
          <w:sz w:val="28"/>
          <w:szCs w:val="28"/>
          <w:highlight w:val="none"/>
        </w:rPr>
        <w:t>年</w:t>
      </w:r>
      <w:r>
        <w:rPr>
          <w:rFonts w:hint="eastAsia" w:ascii="仿宋_GB2312" w:hAnsi="黑体" w:eastAsia="仿宋_GB2312"/>
          <w:b/>
          <w:sz w:val="28"/>
          <w:szCs w:val="28"/>
          <w:highlight w:val="none"/>
          <w:lang w:val="en-US" w:eastAsia="zh-CN"/>
        </w:rPr>
        <w:t>3</w:t>
      </w:r>
      <w:r>
        <w:rPr>
          <w:rFonts w:hint="eastAsia" w:ascii="仿宋_GB2312" w:hAnsi="黑体" w:eastAsia="仿宋_GB2312"/>
          <w:b/>
          <w:sz w:val="28"/>
          <w:szCs w:val="28"/>
          <w:highlight w:val="none"/>
        </w:rPr>
        <w:t>月</w:t>
      </w:r>
      <w:r>
        <w:rPr>
          <w:rFonts w:ascii="仿宋_GB2312" w:hAnsi="黑体" w:eastAsia="仿宋_GB2312"/>
          <w:sz w:val="28"/>
          <w:szCs w:val="28"/>
          <w:highlight w:val="none"/>
        </w:rPr>
        <w:br w:type="page"/>
      </w:r>
    </w:p>
    <w:p>
      <w:pPr>
        <w:pStyle w:val="19"/>
        <w:widowControl/>
        <w:numPr>
          <w:ilvl w:val="0"/>
          <w:numId w:val="1"/>
        </w:numPr>
        <w:spacing w:line="600" w:lineRule="exact"/>
        <w:ind w:firstLineChars="0"/>
        <w:jc w:val="center"/>
        <w:outlineLvl w:val="0"/>
        <w:rPr>
          <w:rFonts w:ascii="仿宋_GB2312" w:hAnsi="黑体" w:eastAsia="仿宋_GB2312"/>
          <w:b/>
          <w:sz w:val="28"/>
          <w:szCs w:val="28"/>
          <w:highlight w:val="none"/>
        </w:rPr>
      </w:pPr>
      <w:bookmarkStart w:id="1" w:name="_Toc11164"/>
      <w:r>
        <w:rPr>
          <w:rFonts w:hint="eastAsia" w:ascii="仿宋_GB2312" w:hAnsi="黑体" w:eastAsia="仿宋_GB2312"/>
          <w:b/>
          <w:sz w:val="28"/>
          <w:szCs w:val="28"/>
          <w:highlight w:val="none"/>
        </w:rPr>
        <w:t>采购邀请</w:t>
      </w:r>
      <w:bookmarkEnd w:id="1"/>
    </w:p>
    <w:p>
      <w:pPr>
        <w:pStyle w:val="19"/>
        <w:widowControl/>
        <w:numPr>
          <w:ilvl w:val="0"/>
          <w:numId w:val="2"/>
        </w:numPr>
        <w:spacing w:line="600" w:lineRule="exact"/>
        <w:ind w:left="0" w:leftChars="0" w:firstLine="567" w:firstLineChars="0"/>
        <w:outlineLvl w:val="1"/>
        <w:rPr>
          <w:rFonts w:ascii="仿宋_GB2312" w:hAnsi="黑体" w:eastAsia="仿宋_GB2312"/>
          <w:b/>
          <w:bCs/>
          <w:sz w:val="28"/>
          <w:szCs w:val="28"/>
          <w:highlight w:val="none"/>
        </w:rPr>
      </w:pPr>
      <w:bookmarkStart w:id="2" w:name="_Toc30017"/>
      <w:r>
        <w:rPr>
          <w:rFonts w:hint="eastAsia" w:ascii="仿宋_GB2312" w:hAnsi="黑体" w:eastAsia="仿宋_GB2312"/>
          <w:b/>
          <w:bCs/>
          <w:sz w:val="28"/>
          <w:szCs w:val="28"/>
          <w:highlight w:val="none"/>
        </w:rPr>
        <w:t>采购方式</w:t>
      </w:r>
      <w:bookmarkEnd w:id="2"/>
    </w:p>
    <w:p>
      <w:pPr>
        <w:pStyle w:val="19"/>
        <w:widowControl/>
        <w:numPr>
          <w:ilvl w:val="0"/>
          <w:numId w:val="0"/>
        </w:numPr>
        <w:spacing w:line="600" w:lineRule="exact"/>
        <w:ind w:firstLine="560" w:firstLineChars="200"/>
        <w:outlineLvl w:val="1"/>
        <w:rPr>
          <w:rFonts w:ascii="仿宋_GB2312" w:hAnsi="黑体" w:eastAsia="仿宋_GB2312"/>
          <w:sz w:val="28"/>
          <w:szCs w:val="28"/>
          <w:highlight w:val="none"/>
        </w:rPr>
      </w:pPr>
      <w:r>
        <w:rPr>
          <w:rFonts w:hint="eastAsia" w:ascii="仿宋_GB2312" w:hAnsi="黑体" w:eastAsia="仿宋_GB2312"/>
          <w:sz w:val="28"/>
          <w:szCs w:val="28"/>
          <w:highlight w:val="none"/>
          <w:lang w:eastAsia="zh-CN"/>
        </w:rPr>
        <w:t>中证中小投资者服务中心有限责任公司</w:t>
      </w:r>
      <w:r>
        <w:rPr>
          <w:rFonts w:hint="eastAsia" w:ascii="仿宋_GB2312" w:hAnsi="黑体" w:eastAsia="仿宋_GB2312" w:cstheme="minorBidi"/>
          <w:b w:val="0"/>
          <w:bCs/>
          <w:i w:val="0"/>
          <w:caps w:val="0"/>
          <w:spacing w:val="0"/>
          <w:kern w:val="2"/>
          <w:sz w:val="28"/>
          <w:szCs w:val="28"/>
          <w:highlight w:val="none"/>
          <w:shd w:val="clear"/>
          <w:lang w:val="en-US" w:eastAsia="zh-CN" w:bidi="ar"/>
        </w:rPr>
        <w:t>2026-2028年互联网信创邮箱服务项目</w:t>
      </w:r>
      <w:r>
        <w:rPr>
          <w:rFonts w:hint="eastAsia" w:ascii="仿宋_GB2312" w:hAnsi="黑体" w:eastAsia="仿宋_GB2312"/>
          <w:sz w:val="28"/>
          <w:szCs w:val="28"/>
          <w:highlight w:val="none"/>
        </w:rPr>
        <w:t>已启动采购程序，现决定以竞争性磋商方式采购，邀请符合条件的供应商参加。</w:t>
      </w:r>
    </w:p>
    <w:p>
      <w:pPr>
        <w:pStyle w:val="19"/>
        <w:widowControl/>
        <w:numPr>
          <w:ilvl w:val="0"/>
          <w:numId w:val="2"/>
        </w:numPr>
        <w:spacing w:line="600" w:lineRule="exact"/>
        <w:ind w:left="0" w:leftChars="0" w:firstLine="567" w:firstLineChars="0"/>
        <w:outlineLvl w:val="1"/>
        <w:rPr>
          <w:rFonts w:hint="eastAsia" w:ascii="仿宋_GB2312" w:hAnsi="黑体" w:eastAsia="仿宋_GB2312"/>
          <w:b/>
          <w:bCs/>
          <w:sz w:val="28"/>
          <w:szCs w:val="28"/>
          <w:highlight w:val="none"/>
        </w:rPr>
      </w:pPr>
      <w:bookmarkStart w:id="3" w:name="_Toc18627"/>
      <w:r>
        <w:rPr>
          <w:rFonts w:hint="eastAsia" w:ascii="仿宋_GB2312" w:hAnsi="黑体" w:eastAsia="仿宋_GB2312"/>
          <w:b/>
          <w:bCs/>
          <w:sz w:val="28"/>
          <w:szCs w:val="28"/>
          <w:highlight w:val="none"/>
        </w:rPr>
        <w:t>采购项目概况</w:t>
      </w:r>
      <w:bookmarkEnd w:id="3"/>
    </w:p>
    <w:p>
      <w:pPr>
        <w:pStyle w:val="19"/>
        <w:widowControl/>
        <w:numPr>
          <w:ilvl w:val="0"/>
          <w:numId w:val="3"/>
        </w:numPr>
        <w:spacing w:line="600" w:lineRule="exact"/>
        <w:ind w:left="0" w:leftChars="0"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项目名称：</w:t>
      </w:r>
      <w:r>
        <w:rPr>
          <w:rFonts w:hint="eastAsia" w:ascii="仿宋_GB2312" w:hAnsi="黑体" w:eastAsia="仿宋_GB2312" w:cstheme="minorBidi"/>
          <w:b w:val="0"/>
          <w:bCs/>
          <w:i w:val="0"/>
          <w:caps w:val="0"/>
          <w:spacing w:val="0"/>
          <w:kern w:val="2"/>
          <w:sz w:val="28"/>
          <w:szCs w:val="28"/>
          <w:highlight w:val="none"/>
          <w:shd w:val="clear"/>
          <w:lang w:val="en-US" w:eastAsia="zh-CN" w:bidi="ar"/>
        </w:rPr>
        <w:t>2026-2028年互联网信创邮箱服务项目。</w:t>
      </w:r>
    </w:p>
    <w:p>
      <w:pPr>
        <w:keepNext w:val="0"/>
        <w:keepLines w:val="0"/>
        <w:widowControl w:val="0"/>
        <w:numPr>
          <w:ilvl w:val="0"/>
          <w:numId w:val="3"/>
        </w:numPr>
        <w:suppressLineNumbers w:val="0"/>
        <w:autoSpaceDE w:val="0"/>
        <w:autoSpaceDN/>
        <w:spacing w:before="0" w:beforeAutospacing="0" w:after="0" w:afterAutospacing="0" w:line="560" w:lineRule="exact"/>
        <w:ind w:left="0" w:leftChars="0" w:right="0" w:firstLine="560" w:firstLineChars="200"/>
        <w:jc w:val="both"/>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采购内容：</w:t>
      </w:r>
      <w:r>
        <w:rPr>
          <w:rFonts w:hint="eastAsia" w:ascii="仿宋_GB2312" w:hAnsi="黑体" w:eastAsia="仿宋_GB2312" w:cstheme="minorBidi"/>
          <w:b w:val="0"/>
          <w:bCs/>
          <w:i w:val="0"/>
          <w:caps w:val="0"/>
          <w:spacing w:val="0"/>
          <w:kern w:val="2"/>
          <w:sz w:val="28"/>
          <w:szCs w:val="28"/>
          <w:highlight w:val="none"/>
          <w:shd w:val="clear"/>
          <w:lang w:val="en-US" w:eastAsia="zh-CN" w:bidi="ar"/>
        </w:rPr>
        <w:t>互联网信创邮箱服务。</w:t>
      </w:r>
    </w:p>
    <w:p>
      <w:pPr>
        <w:keepNext w:val="0"/>
        <w:keepLines w:val="0"/>
        <w:widowControl w:val="0"/>
        <w:numPr>
          <w:ilvl w:val="0"/>
          <w:numId w:val="3"/>
        </w:numPr>
        <w:suppressLineNumbers w:val="0"/>
        <w:autoSpaceDE w:val="0"/>
        <w:autoSpaceDN/>
        <w:spacing w:before="0" w:beforeAutospacing="0" w:after="0" w:afterAutospacing="0" w:line="560" w:lineRule="exact"/>
        <w:ind w:left="0" w:leftChars="0" w:right="0" w:firstLine="560" w:firstLineChars="200"/>
        <w:jc w:val="both"/>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采购个数：200个。</w:t>
      </w:r>
    </w:p>
    <w:p>
      <w:pPr>
        <w:keepNext w:val="0"/>
        <w:keepLines w:val="0"/>
        <w:widowControl w:val="0"/>
        <w:numPr>
          <w:ilvl w:val="0"/>
          <w:numId w:val="3"/>
        </w:numPr>
        <w:suppressLineNumbers w:val="0"/>
        <w:autoSpaceDE w:val="0"/>
        <w:autoSpaceDN/>
        <w:spacing w:before="0" w:beforeAutospacing="0" w:after="0" w:afterAutospacing="0" w:line="560" w:lineRule="exact"/>
        <w:ind w:left="0" w:leftChars="0" w:right="0" w:firstLine="560" w:firstLineChars="200"/>
        <w:jc w:val="both"/>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服务期限：合同签订并邮箱开通之日起3年。</w:t>
      </w:r>
    </w:p>
    <w:p>
      <w:pPr>
        <w:keepNext w:val="0"/>
        <w:keepLines w:val="0"/>
        <w:widowControl w:val="0"/>
        <w:numPr>
          <w:ilvl w:val="0"/>
          <w:numId w:val="3"/>
        </w:numPr>
        <w:suppressLineNumbers w:val="0"/>
        <w:autoSpaceDE w:val="0"/>
        <w:autoSpaceDN/>
        <w:spacing w:before="0" w:beforeAutospacing="0" w:after="0" w:afterAutospacing="0" w:line="560" w:lineRule="exact"/>
        <w:ind w:left="0" w:leftChars="0" w:right="0" w:firstLine="560" w:firstLineChars="200"/>
        <w:jc w:val="both"/>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采购人：</w:t>
      </w:r>
      <w:bookmarkStart w:id="4" w:name="OLE_LINK4"/>
      <w:r>
        <w:rPr>
          <w:rFonts w:hint="eastAsia" w:ascii="仿宋_GB2312" w:hAnsi="黑体" w:eastAsia="仿宋_GB2312" w:cstheme="minorBidi"/>
          <w:kern w:val="2"/>
          <w:sz w:val="28"/>
          <w:szCs w:val="28"/>
          <w:highlight w:val="none"/>
          <w:lang w:val="en-US" w:eastAsia="zh-CN" w:bidi="ar-SA"/>
        </w:rPr>
        <w:t>中证中小投资者服务中心有限责任公司</w:t>
      </w:r>
      <w:bookmarkEnd w:id="4"/>
      <w:r>
        <w:rPr>
          <w:rFonts w:hint="eastAsia" w:ascii="仿宋_GB2312" w:hAnsi="黑体" w:eastAsia="仿宋_GB2312" w:cstheme="minorBidi"/>
          <w:kern w:val="2"/>
          <w:sz w:val="28"/>
          <w:szCs w:val="28"/>
          <w:highlight w:val="none"/>
          <w:lang w:val="en-US" w:eastAsia="zh-CN" w:bidi="ar-SA"/>
        </w:rPr>
        <w:t>。</w:t>
      </w:r>
    </w:p>
    <w:p>
      <w:pPr>
        <w:keepNext w:val="0"/>
        <w:keepLines w:val="0"/>
        <w:widowControl w:val="0"/>
        <w:numPr>
          <w:ilvl w:val="0"/>
          <w:numId w:val="3"/>
        </w:numPr>
        <w:suppressLineNumbers w:val="0"/>
        <w:autoSpaceDE w:val="0"/>
        <w:autoSpaceDN/>
        <w:spacing w:before="0" w:beforeAutospacing="0" w:after="0" w:afterAutospacing="0" w:line="560" w:lineRule="exact"/>
        <w:ind w:left="0" w:leftChars="0" w:right="0" w:firstLine="560" w:firstLineChars="200"/>
        <w:jc w:val="both"/>
        <w:rPr>
          <w:rFonts w:hint="eastAsia" w:ascii="仿宋_GB2312" w:hAnsi="黑体" w:eastAsia="仿宋_GB2312" w:cstheme="minorBidi"/>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项目预算：5.67万元，报价不得超过预算金额。</w:t>
      </w:r>
    </w:p>
    <w:p>
      <w:pPr>
        <w:pStyle w:val="19"/>
        <w:widowControl/>
        <w:numPr>
          <w:ilvl w:val="0"/>
          <w:numId w:val="2"/>
        </w:numPr>
        <w:spacing w:line="600" w:lineRule="exact"/>
        <w:ind w:left="0" w:leftChars="0" w:firstLine="567" w:firstLineChars="0"/>
        <w:outlineLvl w:val="1"/>
        <w:rPr>
          <w:rFonts w:hint="eastAsia" w:ascii="仿宋_GB2312" w:hAnsi="黑体" w:eastAsia="仿宋_GB2312"/>
          <w:b/>
          <w:bCs/>
          <w:sz w:val="28"/>
          <w:szCs w:val="28"/>
          <w:highlight w:val="none"/>
        </w:rPr>
      </w:pPr>
      <w:bookmarkStart w:id="5" w:name="_Toc24608"/>
      <w:r>
        <w:rPr>
          <w:rFonts w:hint="eastAsia" w:ascii="仿宋_GB2312" w:hAnsi="黑体" w:eastAsia="仿宋_GB2312"/>
          <w:b/>
          <w:bCs/>
          <w:sz w:val="28"/>
          <w:szCs w:val="28"/>
          <w:highlight w:val="none"/>
        </w:rPr>
        <w:t>时间和地点</w:t>
      </w:r>
      <w:bookmarkEnd w:id="5"/>
    </w:p>
    <w:p>
      <w:pPr>
        <w:pStyle w:val="19"/>
        <w:widowControl/>
        <w:numPr>
          <w:ilvl w:val="0"/>
          <w:numId w:val="4"/>
        </w:numPr>
        <w:spacing w:line="600" w:lineRule="exact"/>
        <w:ind w:left="0" w:leftChars="0" w:firstLine="560" w:firstLineChars="200"/>
        <w:outlineLvl w:val="2"/>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报名方式和截止时间</w:t>
      </w:r>
    </w:p>
    <w:p>
      <w:pPr>
        <w:pStyle w:val="19"/>
        <w:widowControl/>
        <w:numPr>
          <w:ilvl w:val="0"/>
          <w:numId w:val="0"/>
        </w:numPr>
        <w:spacing w:line="600" w:lineRule="exact"/>
        <w:ind w:firstLine="560" w:firstLineChars="200"/>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通过发送电子邮件进行报名，截止时间：2026年4月</w:t>
      </w:r>
      <w:r>
        <w:rPr>
          <w:rFonts w:hint="default" w:ascii="仿宋_GB2312" w:hAnsi="黑体" w:eastAsia="仿宋_GB2312"/>
          <w:sz w:val="28"/>
          <w:szCs w:val="28"/>
          <w:highlight w:val="none"/>
          <w:lang w:val="en-US" w:eastAsia="zh-CN"/>
        </w:rPr>
        <w:t>3</w:t>
      </w:r>
      <w:r>
        <w:rPr>
          <w:rFonts w:hint="eastAsia" w:ascii="仿宋_GB2312" w:hAnsi="黑体" w:eastAsia="仿宋_GB2312"/>
          <w:sz w:val="28"/>
          <w:szCs w:val="28"/>
          <w:highlight w:val="none"/>
          <w:lang w:val="en-US" w:eastAsia="zh-CN"/>
        </w:rPr>
        <w:t>日16:00，</w:t>
      </w:r>
    </w:p>
    <w:p>
      <w:pPr>
        <w:pStyle w:val="19"/>
        <w:widowControl/>
        <w:numPr>
          <w:ilvl w:val="0"/>
          <w:numId w:val="0"/>
        </w:numPr>
        <w:spacing w:line="600" w:lineRule="exact"/>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报名邮箱：</w:t>
      </w:r>
    </w:p>
    <w:p>
      <w:pPr>
        <w:pStyle w:val="19"/>
        <w:widowControl/>
        <w:numPr>
          <w:ilvl w:val="0"/>
          <w:numId w:val="0"/>
        </w:numPr>
        <w:spacing w:line="600" w:lineRule="exact"/>
        <w:rPr>
          <w:rFonts w:hint="default" w:ascii="仿宋_GB2312" w:hAnsi="黑体" w:eastAsia="仿宋_GB2312"/>
          <w:sz w:val="28"/>
          <w:szCs w:val="28"/>
          <w:highlight w:val="none"/>
          <w:lang w:val="en-US"/>
        </w:rPr>
      </w:pPr>
      <w:r>
        <w:rPr>
          <w:rFonts w:hint="default" w:ascii="仿宋_GB2312" w:hAnsi="黑体" w:eastAsia="仿宋_GB2312"/>
          <w:sz w:val="28"/>
          <w:szCs w:val="28"/>
          <w:highlight w:val="none"/>
          <w:lang w:val="en-US" w:eastAsia="zh-CN"/>
        </w:rPr>
        <w:t>yjniu</w:t>
      </w:r>
      <w:r>
        <w:rPr>
          <w:rFonts w:hint="eastAsia" w:ascii="仿宋_GB2312" w:hAnsi="黑体" w:eastAsia="仿宋_GB2312"/>
          <w:sz w:val="28"/>
          <w:szCs w:val="28"/>
          <w:highlight w:val="none"/>
          <w:lang w:val="en-US" w:eastAsia="zh-CN"/>
        </w:rPr>
        <w:t>@isc.com.cn;</w:t>
      </w:r>
      <w:r>
        <w:rPr>
          <w:rFonts w:hint="default" w:ascii="仿宋_GB2312" w:hAnsi="黑体" w:eastAsia="仿宋_GB2312"/>
          <w:sz w:val="28"/>
          <w:szCs w:val="28"/>
          <w:highlight w:val="none"/>
          <w:lang w:val="en-US" w:eastAsia="zh-CN"/>
        </w:rPr>
        <w:t>jywu</w:t>
      </w:r>
      <w:r>
        <w:rPr>
          <w:rFonts w:hint="eastAsia" w:ascii="仿宋_GB2312" w:hAnsi="黑体" w:eastAsia="仿宋_GB2312"/>
          <w:sz w:val="28"/>
          <w:szCs w:val="28"/>
          <w:highlight w:val="none"/>
          <w:lang w:val="en-US" w:eastAsia="zh-CN"/>
        </w:rPr>
        <w:t>@isc.com.cn;</w:t>
      </w:r>
      <w:r>
        <w:rPr>
          <w:rFonts w:hint="default" w:ascii="仿宋_GB2312" w:hAnsi="黑体" w:eastAsia="仿宋_GB2312"/>
          <w:sz w:val="28"/>
          <w:szCs w:val="28"/>
          <w:highlight w:val="none"/>
          <w:lang w:val="en-US" w:eastAsia="zh-CN"/>
        </w:rPr>
        <w:t>yliang</w:t>
      </w:r>
      <w:r>
        <w:rPr>
          <w:rFonts w:hint="eastAsia" w:ascii="仿宋_GB2312" w:hAnsi="黑体" w:eastAsia="仿宋_GB2312"/>
          <w:sz w:val="28"/>
          <w:szCs w:val="28"/>
          <w:highlight w:val="none"/>
          <w:lang w:val="en-US" w:eastAsia="zh-CN"/>
        </w:rPr>
        <w:t>@isc.com.cn。</w:t>
      </w:r>
    </w:p>
    <w:p>
      <w:pPr>
        <w:pStyle w:val="19"/>
        <w:widowControl/>
        <w:numPr>
          <w:ilvl w:val="0"/>
          <w:numId w:val="4"/>
        </w:numPr>
        <w:spacing w:line="600" w:lineRule="exact"/>
        <w:ind w:left="0" w:leftChars="0" w:firstLine="560" w:firstLineChars="200"/>
        <w:outlineLvl w:val="2"/>
        <w:rPr>
          <w:rFonts w:hint="eastAsia" w:ascii="仿宋_GB2312" w:hAnsi="黑体" w:eastAsia="仿宋_GB2312"/>
          <w:sz w:val="28"/>
          <w:szCs w:val="28"/>
          <w:highlight w:val="none"/>
        </w:rPr>
      </w:pPr>
      <w:r>
        <w:rPr>
          <w:rFonts w:hint="eastAsia" w:ascii="仿宋_GB2312" w:hAnsi="黑体" w:eastAsia="仿宋_GB2312"/>
          <w:b w:val="0"/>
          <w:bCs w:val="0"/>
          <w:sz w:val="28"/>
          <w:szCs w:val="28"/>
          <w:highlight w:val="none"/>
        </w:rPr>
        <w:t>提交响应文件截</w:t>
      </w:r>
      <w:r>
        <w:rPr>
          <w:rFonts w:hint="eastAsia" w:ascii="仿宋_GB2312" w:hAnsi="黑体" w:eastAsia="仿宋_GB2312"/>
          <w:sz w:val="28"/>
          <w:szCs w:val="28"/>
          <w:highlight w:val="none"/>
        </w:rPr>
        <w:t>止时</w:t>
      </w:r>
      <w:bookmarkStart w:id="16" w:name="_GoBack"/>
      <w:bookmarkEnd w:id="16"/>
      <w:r>
        <w:rPr>
          <w:rFonts w:hint="eastAsia" w:ascii="仿宋_GB2312" w:hAnsi="黑体" w:eastAsia="仿宋_GB2312"/>
          <w:sz w:val="28"/>
          <w:szCs w:val="28"/>
          <w:highlight w:val="none"/>
        </w:rPr>
        <w:t>间</w:t>
      </w:r>
      <w:r>
        <w:rPr>
          <w:rFonts w:hint="eastAsia" w:ascii="仿宋_GB2312" w:hAnsi="黑体" w:eastAsia="仿宋_GB2312"/>
          <w:sz w:val="28"/>
          <w:szCs w:val="28"/>
          <w:highlight w:val="none"/>
          <w:lang w:val="en-US" w:eastAsia="zh-CN"/>
        </w:rPr>
        <w:t>及</w:t>
      </w:r>
      <w:r>
        <w:rPr>
          <w:rFonts w:hint="eastAsia" w:ascii="仿宋_GB2312" w:hAnsi="黑体" w:eastAsia="仿宋_GB2312"/>
          <w:sz w:val="28"/>
          <w:szCs w:val="28"/>
          <w:highlight w:val="none"/>
        </w:rPr>
        <w:t>竞争性磋商</w:t>
      </w:r>
      <w:r>
        <w:rPr>
          <w:rFonts w:hint="eastAsia" w:ascii="仿宋_GB2312" w:hAnsi="黑体" w:eastAsia="仿宋_GB2312"/>
          <w:sz w:val="28"/>
          <w:szCs w:val="28"/>
          <w:highlight w:val="none"/>
          <w:lang w:eastAsia="zh-CN"/>
        </w:rPr>
        <w:t>会议</w:t>
      </w:r>
      <w:r>
        <w:rPr>
          <w:rFonts w:hint="eastAsia" w:ascii="仿宋_GB2312" w:hAnsi="黑体" w:eastAsia="仿宋_GB2312"/>
          <w:sz w:val="28"/>
          <w:szCs w:val="28"/>
          <w:highlight w:val="none"/>
        </w:rPr>
        <w:t>时间</w:t>
      </w:r>
    </w:p>
    <w:p>
      <w:pPr>
        <w:pStyle w:val="19"/>
        <w:widowControl/>
        <w:numPr>
          <w:ilvl w:val="0"/>
          <w:numId w:val="0"/>
        </w:numPr>
        <w:spacing w:line="600" w:lineRule="exact"/>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val="en-US" w:eastAsia="zh-CN"/>
        </w:rPr>
        <w:t>2026年4月</w:t>
      </w:r>
      <w:r>
        <w:rPr>
          <w:rFonts w:hint="default" w:ascii="仿宋_GB2312" w:hAnsi="黑体" w:eastAsia="仿宋_GB2312"/>
          <w:sz w:val="28"/>
          <w:szCs w:val="28"/>
          <w:highlight w:val="none"/>
          <w:lang w:val="en-US" w:eastAsia="zh-CN"/>
        </w:rPr>
        <w:t>8</w:t>
      </w:r>
      <w:r>
        <w:rPr>
          <w:rFonts w:hint="eastAsia" w:ascii="仿宋_GB2312" w:hAnsi="黑体" w:eastAsia="仿宋_GB2312"/>
          <w:sz w:val="28"/>
          <w:szCs w:val="28"/>
          <w:highlight w:val="none"/>
          <w:lang w:val="en-US" w:eastAsia="zh-CN"/>
        </w:rPr>
        <w:t>日10:00。</w:t>
      </w:r>
    </w:p>
    <w:p>
      <w:pPr>
        <w:pStyle w:val="19"/>
        <w:widowControl/>
        <w:numPr>
          <w:ilvl w:val="0"/>
          <w:numId w:val="4"/>
        </w:numPr>
        <w:spacing w:line="600" w:lineRule="exact"/>
        <w:ind w:left="0" w:leftChars="0" w:firstLine="560" w:firstLineChars="200"/>
        <w:outlineLvl w:val="2"/>
        <w:rPr>
          <w:rFonts w:hint="default" w:ascii="仿宋_GB2312" w:hAnsi="黑体" w:eastAsia="仿宋_GB2312"/>
          <w:sz w:val="28"/>
          <w:szCs w:val="28"/>
          <w:highlight w:val="none"/>
          <w:lang w:val="en-US"/>
        </w:rPr>
      </w:pPr>
      <w:r>
        <w:rPr>
          <w:rFonts w:hint="eastAsia" w:ascii="仿宋_GB2312" w:hAnsi="黑体" w:eastAsia="仿宋_GB2312"/>
          <w:sz w:val="28"/>
          <w:szCs w:val="28"/>
          <w:highlight w:val="none"/>
        </w:rPr>
        <w:t>竞争性磋商地点：</w:t>
      </w:r>
      <w:r>
        <w:rPr>
          <w:rFonts w:hint="eastAsia" w:ascii="仿宋_GB2312" w:hAnsi="黑体" w:eastAsia="仿宋_GB2312"/>
          <w:sz w:val="28"/>
          <w:szCs w:val="28"/>
          <w:highlight w:val="none"/>
          <w:lang w:eastAsia="zh-CN"/>
        </w:rPr>
        <w:t>上海市浦东新区杨高南路</w:t>
      </w:r>
      <w:r>
        <w:rPr>
          <w:rFonts w:hint="eastAsia" w:ascii="仿宋_GB2312" w:hAnsi="黑体" w:eastAsia="仿宋_GB2312"/>
          <w:sz w:val="28"/>
          <w:szCs w:val="28"/>
          <w:highlight w:val="none"/>
          <w:lang w:val="en-US" w:eastAsia="zh-CN"/>
        </w:rPr>
        <w:t>288号14层（特殊情况下可采取线上视频会议形式）。</w:t>
      </w:r>
    </w:p>
    <w:p>
      <w:pPr>
        <w:pStyle w:val="19"/>
        <w:widowControl/>
        <w:numPr>
          <w:ilvl w:val="0"/>
          <w:numId w:val="4"/>
        </w:numPr>
        <w:spacing w:line="600" w:lineRule="exact"/>
        <w:ind w:left="0" w:leftChars="0" w:firstLine="560" w:firstLineChars="200"/>
        <w:outlineLvl w:val="2"/>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eastAsia="zh-CN"/>
        </w:rPr>
        <w:t>项目</w:t>
      </w:r>
      <w:r>
        <w:rPr>
          <w:rFonts w:hint="eastAsia" w:ascii="仿宋_GB2312" w:hAnsi="黑体" w:eastAsia="仿宋_GB2312"/>
          <w:sz w:val="28"/>
          <w:szCs w:val="28"/>
          <w:highlight w:val="none"/>
        </w:rPr>
        <w:t>联系人：</w:t>
      </w:r>
      <w:r>
        <w:rPr>
          <w:rFonts w:hint="eastAsia" w:ascii="仿宋_GB2312" w:hAnsi="黑体" w:eastAsia="仿宋_GB2312"/>
          <w:sz w:val="28"/>
          <w:szCs w:val="28"/>
          <w:highlight w:val="none"/>
          <w:lang w:eastAsia="zh-CN"/>
        </w:rPr>
        <w:t>钮老师</w:t>
      </w:r>
      <w:r>
        <w:rPr>
          <w:rFonts w:hint="eastAsia" w:ascii="仿宋_GB2312" w:hAnsi="黑体" w:eastAsia="仿宋_GB2312"/>
          <w:sz w:val="28"/>
          <w:szCs w:val="28"/>
          <w:highlight w:val="none"/>
          <w:lang w:val="en-US" w:eastAsia="zh-CN"/>
        </w:rPr>
        <w:t xml:space="preserve"> </w:t>
      </w:r>
      <w:r>
        <w:rPr>
          <w:rFonts w:hint="eastAsia" w:ascii="仿宋_GB2312" w:hAnsi="黑体" w:eastAsia="仿宋_GB2312"/>
          <w:sz w:val="28"/>
          <w:szCs w:val="28"/>
          <w:highlight w:val="none"/>
        </w:rPr>
        <w:t>电话：</w:t>
      </w:r>
      <w:r>
        <w:rPr>
          <w:rFonts w:hint="eastAsia" w:ascii="仿宋_GB2312" w:hAnsi="黑体" w:eastAsia="仿宋_GB2312"/>
          <w:sz w:val="28"/>
          <w:szCs w:val="28"/>
          <w:highlight w:val="none"/>
          <w:lang w:val="en-US" w:eastAsia="zh-CN"/>
        </w:rPr>
        <w:t>021-51916172</w:t>
      </w:r>
    </w:p>
    <w:p>
      <w:pPr>
        <w:pStyle w:val="19"/>
        <w:widowControl/>
        <w:numPr>
          <w:ilvl w:val="0"/>
          <w:numId w:val="0"/>
        </w:numPr>
        <w:spacing w:line="600" w:lineRule="exact"/>
        <w:ind w:firstLine="560" w:firstLineChars="200"/>
        <w:rPr>
          <w:rFonts w:hint="default" w:ascii="仿宋_GB2312" w:hAnsi="黑体" w:eastAsia="仿宋_GB2312"/>
          <w:sz w:val="28"/>
          <w:szCs w:val="28"/>
          <w:highlight w:val="none"/>
          <w:lang w:val="en-US"/>
        </w:rPr>
      </w:pPr>
      <w:r>
        <w:rPr>
          <w:rFonts w:hint="eastAsia" w:ascii="仿宋_GB2312" w:hAnsi="黑体" w:eastAsia="仿宋_GB2312"/>
          <w:sz w:val="28"/>
          <w:szCs w:val="28"/>
          <w:highlight w:val="none"/>
          <w:lang w:val="en-US" w:eastAsia="zh-CN"/>
        </w:rPr>
        <w:t>邮箱：yjniu@isc.com.cn。</w:t>
      </w:r>
    </w:p>
    <w:p>
      <w:pPr>
        <w:pStyle w:val="19"/>
        <w:widowControl/>
        <w:numPr>
          <w:ilvl w:val="0"/>
          <w:numId w:val="4"/>
        </w:numPr>
        <w:spacing w:line="600" w:lineRule="exact"/>
        <w:ind w:left="0" w:leftChars="0" w:firstLine="560" w:firstLineChars="200"/>
        <w:outlineLvl w:val="2"/>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eastAsia="zh-CN"/>
        </w:rPr>
        <w:t>联系地址</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lang w:eastAsia="zh-CN"/>
        </w:rPr>
        <w:t>上海市浦东新区杨高南路</w:t>
      </w:r>
      <w:r>
        <w:rPr>
          <w:rFonts w:hint="eastAsia" w:ascii="仿宋_GB2312" w:hAnsi="黑体" w:eastAsia="仿宋_GB2312"/>
          <w:sz w:val="28"/>
          <w:szCs w:val="28"/>
          <w:highlight w:val="none"/>
          <w:lang w:val="en-US" w:eastAsia="zh-CN"/>
        </w:rPr>
        <w:t>288号14层。</w:t>
      </w:r>
    </w:p>
    <w:p>
      <w:pPr>
        <w:pStyle w:val="19"/>
        <w:widowControl/>
        <w:numPr>
          <w:ilvl w:val="0"/>
          <w:numId w:val="2"/>
        </w:numPr>
        <w:spacing w:line="600" w:lineRule="exact"/>
        <w:ind w:left="0" w:leftChars="0" w:firstLine="567" w:firstLineChars="0"/>
        <w:outlineLvl w:val="1"/>
        <w:rPr>
          <w:rFonts w:hint="eastAsia" w:ascii="仿宋_GB2312" w:hAnsi="黑体" w:eastAsia="仿宋_GB2312"/>
          <w:b/>
          <w:bCs/>
          <w:sz w:val="28"/>
          <w:szCs w:val="28"/>
          <w:highlight w:val="none"/>
        </w:rPr>
      </w:pPr>
      <w:bookmarkStart w:id="6" w:name="_Toc15057"/>
      <w:r>
        <w:rPr>
          <w:rFonts w:hint="eastAsia" w:ascii="仿宋_GB2312" w:hAnsi="黑体" w:eastAsia="仿宋_GB2312"/>
          <w:b/>
          <w:bCs/>
          <w:sz w:val="28"/>
          <w:szCs w:val="28"/>
          <w:highlight w:val="none"/>
        </w:rPr>
        <w:t>其他相关说明</w:t>
      </w:r>
      <w:bookmarkEnd w:id="6"/>
    </w:p>
    <w:p>
      <w:pPr>
        <w:pStyle w:val="19"/>
        <w:widowControl/>
        <w:spacing w:line="600" w:lineRule="exact"/>
        <w:rPr>
          <w:rFonts w:ascii="仿宋_GB2312" w:hAnsi="黑体" w:eastAsia="仿宋_GB2312"/>
          <w:sz w:val="28"/>
          <w:szCs w:val="28"/>
          <w:highlight w:val="none"/>
        </w:rPr>
      </w:pPr>
      <w:r>
        <w:rPr>
          <w:rFonts w:hint="eastAsia" w:ascii="仿宋_GB2312" w:hAnsi="黑体" w:eastAsia="仿宋_GB2312"/>
          <w:sz w:val="28"/>
          <w:szCs w:val="28"/>
          <w:highlight w:val="none"/>
        </w:rPr>
        <w:t>本次采购活动未尽事宜的解释权属于</w:t>
      </w:r>
      <w:r>
        <w:rPr>
          <w:rFonts w:hint="eastAsia" w:ascii="仿宋_GB2312" w:hAnsi="黑体" w:eastAsia="仿宋_GB2312"/>
          <w:sz w:val="28"/>
          <w:szCs w:val="28"/>
          <w:highlight w:val="none"/>
          <w:lang w:eastAsia="zh-CN"/>
        </w:rPr>
        <w:t>中证中小投资者服务中心有限责任公司</w:t>
      </w:r>
      <w:r>
        <w:rPr>
          <w:rFonts w:hint="eastAsia" w:ascii="仿宋_GB2312" w:hAnsi="黑体" w:eastAsia="仿宋_GB2312"/>
          <w:sz w:val="28"/>
          <w:szCs w:val="28"/>
          <w:highlight w:val="none"/>
        </w:rPr>
        <w:t>。</w:t>
      </w:r>
    </w:p>
    <w:p>
      <w:pPr>
        <w:pStyle w:val="19"/>
        <w:widowControl/>
        <w:spacing w:line="600" w:lineRule="exact"/>
        <w:ind w:left="420" w:firstLine="0" w:firstLineChars="0"/>
        <w:rPr>
          <w:rFonts w:ascii="仿宋_GB2312" w:hAnsi="黑体" w:eastAsia="仿宋_GB2312"/>
          <w:sz w:val="28"/>
          <w:szCs w:val="28"/>
          <w:highlight w:val="none"/>
        </w:rPr>
      </w:pPr>
    </w:p>
    <w:p>
      <w:pPr>
        <w:pStyle w:val="19"/>
        <w:widowControl/>
        <w:spacing w:line="600" w:lineRule="exact"/>
        <w:ind w:left="0" w:leftChars="0" w:firstLine="0" w:firstLineChars="0"/>
        <w:rPr>
          <w:rFonts w:ascii="仿宋_GB2312" w:hAnsi="黑体" w:eastAsia="仿宋_GB2312"/>
          <w:sz w:val="28"/>
          <w:szCs w:val="28"/>
          <w:highlight w:val="none"/>
        </w:rPr>
      </w:pPr>
    </w:p>
    <w:p>
      <w:pPr>
        <w:pStyle w:val="19"/>
        <w:widowControl/>
        <w:numPr>
          <w:ilvl w:val="0"/>
          <w:numId w:val="1"/>
        </w:numPr>
        <w:spacing w:line="600" w:lineRule="exact"/>
        <w:ind w:firstLineChars="0"/>
        <w:jc w:val="center"/>
        <w:outlineLvl w:val="0"/>
        <w:rPr>
          <w:rFonts w:ascii="仿宋_GB2312" w:hAnsi="黑体" w:eastAsia="仿宋_GB2312"/>
          <w:b/>
          <w:sz w:val="28"/>
          <w:szCs w:val="28"/>
          <w:highlight w:val="none"/>
        </w:rPr>
      </w:pPr>
      <w:bookmarkStart w:id="7" w:name="_Toc1303"/>
      <w:r>
        <w:rPr>
          <w:rFonts w:hint="eastAsia" w:ascii="仿宋_GB2312" w:hAnsi="黑体" w:eastAsia="仿宋_GB2312"/>
          <w:b/>
          <w:sz w:val="28"/>
          <w:szCs w:val="28"/>
          <w:highlight w:val="none"/>
        </w:rPr>
        <w:t>采购内容及要求</w:t>
      </w:r>
      <w:bookmarkEnd w:id="7"/>
    </w:p>
    <w:p>
      <w:pPr>
        <w:pStyle w:val="19"/>
        <w:widowControl/>
        <w:numPr>
          <w:ilvl w:val="0"/>
          <w:numId w:val="5"/>
        </w:numPr>
        <w:spacing w:line="600" w:lineRule="exact"/>
        <w:ind w:left="0" w:leftChars="0" w:firstLine="420" w:firstLineChars="0"/>
        <w:outlineLvl w:val="1"/>
        <w:rPr>
          <w:rFonts w:hint="eastAsia" w:ascii="仿宋_GB2312" w:hAnsi="黑体" w:eastAsia="仿宋_GB2312"/>
          <w:b/>
          <w:bCs/>
          <w:sz w:val="28"/>
          <w:szCs w:val="28"/>
          <w:highlight w:val="none"/>
        </w:rPr>
      </w:pPr>
      <w:r>
        <w:rPr>
          <w:rFonts w:hint="eastAsia" w:ascii="仿宋_GB2312" w:hAnsi="黑体" w:eastAsia="仿宋_GB2312"/>
          <w:b/>
          <w:bCs/>
          <w:sz w:val="28"/>
          <w:szCs w:val="28"/>
          <w:highlight w:val="none"/>
          <w:lang w:eastAsia="zh-CN"/>
        </w:rPr>
        <w:t>采购内容</w:t>
      </w:r>
    </w:p>
    <w:p>
      <w:pPr>
        <w:keepNext w:val="0"/>
        <w:keepLines w:val="0"/>
        <w:widowControl w:val="0"/>
        <w:suppressLineNumbers w:val="0"/>
        <w:autoSpaceDE w:val="0"/>
        <w:autoSpaceDN/>
        <w:spacing w:before="0" w:beforeAutospacing="0" w:after="0" w:afterAutospacing="0" w:line="560" w:lineRule="exact"/>
        <w:ind w:right="0" w:firstLine="560" w:firstLineChars="200"/>
        <w:jc w:val="both"/>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sz w:val="28"/>
          <w:szCs w:val="28"/>
          <w:highlight w:val="none"/>
          <w:lang w:val="en-US" w:eastAsia="zh-CN"/>
        </w:rPr>
        <w:t>1.</w:t>
      </w:r>
      <w:r>
        <w:rPr>
          <w:rFonts w:hint="eastAsia" w:ascii="仿宋_GB2312" w:hAnsi="黑体" w:eastAsia="仿宋_GB2312"/>
          <w:sz w:val="28"/>
          <w:szCs w:val="28"/>
          <w:highlight w:val="none"/>
        </w:rPr>
        <w:t>采购内容：</w:t>
      </w:r>
      <w:r>
        <w:rPr>
          <w:rFonts w:hint="eastAsia" w:ascii="仿宋_GB2312" w:hAnsi="黑体" w:eastAsia="仿宋_GB2312" w:cstheme="minorBidi"/>
          <w:kern w:val="2"/>
          <w:sz w:val="28"/>
          <w:szCs w:val="28"/>
          <w:highlight w:val="none"/>
          <w:lang w:val="en-US" w:eastAsia="zh-CN" w:bidi="ar-SA"/>
        </w:rPr>
        <w:t>互联网信创邮箱服务。</w:t>
      </w:r>
    </w:p>
    <w:p>
      <w:pPr>
        <w:ind w:firstLine="560" w:firstLineChars="200"/>
        <w:jc w:val="lef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2.采购个数：200个。</w:t>
      </w:r>
    </w:p>
    <w:p>
      <w:pPr>
        <w:ind w:firstLine="560" w:firstLineChars="200"/>
        <w:jc w:val="lef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3.服务期限：合同签订并邮箱开通之日起3年。</w:t>
      </w:r>
    </w:p>
    <w:p>
      <w:pPr>
        <w:pStyle w:val="19"/>
        <w:widowControl/>
        <w:numPr>
          <w:ilvl w:val="0"/>
          <w:numId w:val="5"/>
        </w:numPr>
        <w:spacing w:line="600" w:lineRule="exact"/>
        <w:ind w:left="0" w:leftChars="0" w:firstLine="420" w:firstLineChars="0"/>
        <w:outlineLvl w:val="1"/>
        <w:rPr>
          <w:rFonts w:hint="eastAsia" w:ascii="仿宋_GB2312" w:hAnsi="黑体" w:eastAsia="仿宋_GB2312"/>
          <w:b/>
          <w:bCs/>
          <w:sz w:val="28"/>
          <w:szCs w:val="28"/>
          <w:highlight w:val="none"/>
          <w:lang w:eastAsia="zh-CN"/>
        </w:rPr>
      </w:pPr>
      <w:r>
        <w:rPr>
          <w:rFonts w:hint="eastAsia" w:ascii="仿宋_GB2312" w:hAnsi="黑体" w:eastAsia="仿宋_GB2312"/>
          <w:b/>
          <w:bCs/>
          <w:sz w:val="28"/>
          <w:szCs w:val="28"/>
          <w:highlight w:val="none"/>
          <w:lang w:eastAsia="zh-CN"/>
        </w:rPr>
        <w:t>采购要求</w:t>
      </w:r>
    </w:p>
    <w:p>
      <w:pPr>
        <w:autoSpaceDE w:val="0"/>
        <w:spacing w:line="600" w:lineRule="exact"/>
        <w:ind w:firstLine="560" w:firstLineChars="200"/>
        <w:outlineLvl w:val="2"/>
        <w:rPr>
          <w:rFonts w:hint="eastAsia" w:ascii="楷体" w:hAnsi="楷体" w:eastAsia="楷体" w:cs="楷体"/>
          <w:bCs/>
          <w:color w:val="FF0000"/>
          <w:sz w:val="28"/>
          <w:szCs w:val="28"/>
          <w:lang w:val="en-US" w:eastAsia="zh-CN" w:bidi="ar"/>
        </w:rPr>
      </w:pPr>
      <w:r>
        <w:rPr>
          <w:rFonts w:hint="eastAsia" w:ascii="楷体" w:hAnsi="楷体" w:eastAsia="楷体" w:cs="楷体"/>
          <w:bCs/>
          <w:sz w:val="28"/>
          <w:szCs w:val="28"/>
          <w:lang w:val="en-US" w:eastAsia="zh-CN" w:bidi="ar"/>
        </w:rPr>
        <w:t>（一）技术要求</w:t>
      </w:r>
    </w:p>
    <w:p>
      <w:pPr>
        <w:ind w:firstLine="480" w:firstLineChars="200"/>
        <w:jc w:val="left"/>
        <w:rPr>
          <w:rFonts w:hint="eastAsia" w:ascii="仿宋_GB2312" w:hAnsi="黑体" w:eastAsia="仿宋_GB2312" w:cstheme="minorBidi"/>
          <w:kern w:val="2"/>
          <w:sz w:val="28"/>
          <w:szCs w:val="28"/>
          <w:highlight w:val="none"/>
          <w:lang w:val="en-US" w:eastAsia="zh-CN" w:bidi="ar-SA"/>
        </w:rPr>
      </w:pPr>
      <w:r>
        <w:rPr>
          <w:rFonts w:hint="eastAsia" w:ascii="宋体" w:hAnsi="宋体"/>
          <w:sz w:val="24"/>
        </w:rPr>
        <w:t>★</w:t>
      </w:r>
      <w:r>
        <w:rPr>
          <w:rFonts w:hint="eastAsia" w:ascii="宋体" w:hAnsi="宋体"/>
          <w:sz w:val="24"/>
          <w:lang w:val="en-US" w:eastAsia="zh-CN"/>
        </w:rPr>
        <w:t xml:space="preserve"> </w:t>
      </w:r>
      <w:r>
        <w:rPr>
          <w:rFonts w:hint="eastAsia" w:ascii="仿宋_GB2312" w:hAnsi="黑体" w:eastAsia="仿宋_GB2312" w:cstheme="minorBidi"/>
          <w:kern w:val="2"/>
          <w:sz w:val="28"/>
          <w:szCs w:val="28"/>
          <w:highlight w:val="none"/>
          <w:lang w:val="en-US" w:eastAsia="zh-CN" w:bidi="ar-SA"/>
        </w:rPr>
        <w:t>1.提供互联网邮箱服务，具备邮箱基本收发、搜索、删除、附件添加、归档等基本邮箱服务。</w:t>
      </w:r>
    </w:p>
    <w:p>
      <w:pPr>
        <w:ind w:firstLine="480" w:firstLineChars="200"/>
        <w:jc w:val="left"/>
        <w:rPr>
          <w:rFonts w:hint="eastAsia" w:ascii="仿宋_GB2312" w:hAnsi="黑体" w:eastAsia="仿宋_GB2312" w:cstheme="minorBidi"/>
          <w:kern w:val="2"/>
          <w:sz w:val="28"/>
          <w:szCs w:val="28"/>
          <w:highlight w:val="none"/>
          <w:lang w:val="en-US" w:eastAsia="zh-CN" w:bidi="ar-SA"/>
        </w:rPr>
      </w:pPr>
      <w:r>
        <w:rPr>
          <w:rFonts w:hint="eastAsia" w:ascii="宋体" w:hAnsi="宋体"/>
          <w:sz w:val="24"/>
        </w:rPr>
        <w:t>★</w:t>
      </w:r>
      <w:r>
        <w:rPr>
          <w:rFonts w:hint="eastAsia" w:ascii="宋体" w:hAnsi="宋体"/>
          <w:sz w:val="24"/>
          <w:lang w:val="en-US" w:eastAsia="zh-CN"/>
        </w:rPr>
        <w:t xml:space="preserve"> </w:t>
      </w:r>
      <w:r>
        <w:rPr>
          <w:rFonts w:hint="eastAsia" w:ascii="仿宋_GB2312" w:hAnsi="黑体" w:eastAsia="仿宋_GB2312" w:cstheme="minorBidi"/>
          <w:kern w:val="2"/>
          <w:sz w:val="28"/>
          <w:szCs w:val="28"/>
          <w:highlight w:val="none"/>
          <w:lang w:val="en-US" w:eastAsia="zh-CN" w:bidi="ar-SA"/>
        </w:rPr>
        <w:t>2.具备启用、禁用、统计、安全管控等基本邮箱管理功能。</w:t>
      </w:r>
    </w:p>
    <w:p>
      <w:pPr>
        <w:ind w:firstLine="480" w:firstLineChars="200"/>
        <w:jc w:val="left"/>
        <w:rPr>
          <w:rFonts w:hint="eastAsia" w:ascii="仿宋_GB2312" w:hAnsi="黑体" w:eastAsia="仿宋_GB2312" w:cstheme="minorBidi"/>
          <w:kern w:val="2"/>
          <w:sz w:val="28"/>
          <w:szCs w:val="28"/>
          <w:highlight w:val="none"/>
          <w:lang w:val="en-US" w:eastAsia="zh-CN" w:bidi="ar-SA"/>
        </w:rPr>
      </w:pPr>
      <w:r>
        <w:rPr>
          <w:rFonts w:hint="eastAsia" w:ascii="宋体" w:hAnsi="宋体"/>
          <w:sz w:val="24"/>
        </w:rPr>
        <w:t>★</w:t>
      </w:r>
      <w:r>
        <w:rPr>
          <w:rFonts w:hint="eastAsia" w:ascii="宋体" w:hAnsi="宋体"/>
          <w:sz w:val="24"/>
          <w:lang w:val="en-US" w:eastAsia="zh-CN"/>
        </w:rPr>
        <w:t xml:space="preserve"> </w:t>
      </w:r>
      <w:r>
        <w:rPr>
          <w:rFonts w:hint="eastAsia" w:ascii="仿宋_GB2312" w:hAnsi="黑体" w:eastAsia="仿宋_GB2312" w:cstheme="minorBidi"/>
          <w:kern w:val="2"/>
          <w:sz w:val="28"/>
          <w:szCs w:val="28"/>
          <w:highlight w:val="none"/>
          <w:lang w:val="en-US" w:eastAsia="zh-CN" w:bidi="ar-SA"/>
        </w:rPr>
        <w:t>3.云邮箱服务基础设施要求信创版本，满足等保三级要求，具备防病毒、垃圾邮件过滤等安全机制，并支持国密算法。</w:t>
      </w:r>
    </w:p>
    <w:p>
      <w:pPr>
        <w:ind w:firstLine="480" w:firstLineChars="200"/>
        <w:jc w:val="left"/>
        <w:rPr>
          <w:rFonts w:hint="eastAsia" w:ascii="仿宋_GB2312" w:hAnsi="黑体" w:eastAsia="仿宋_GB2312" w:cstheme="minorBidi"/>
          <w:kern w:val="2"/>
          <w:sz w:val="28"/>
          <w:szCs w:val="28"/>
          <w:highlight w:val="none"/>
          <w:lang w:val="en-US" w:eastAsia="zh-CN" w:bidi="ar-SA"/>
        </w:rPr>
      </w:pPr>
      <w:r>
        <w:rPr>
          <w:rFonts w:hint="eastAsia" w:ascii="宋体" w:hAnsi="宋体"/>
          <w:sz w:val="24"/>
        </w:rPr>
        <w:t>★</w:t>
      </w:r>
      <w:r>
        <w:rPr>
          <w:rFonts w:hint="eastAsia" w:ascii="宋体" w:hAnsi="宋体"/>
          <w:sz w:val="24"/>
          <w:lang w:val="en-US" w:eastAsia="zh-CN"/>
        </w:rPr>
        <w:t xml:space="preserve"> </w:t>
      </w:r>
      <w:r>
        <w:rPr>
          <w:rFonts w:hint="eastAsia" w:ascii="仿宋_GB2312" w:hAnsi="黑体" w:eastAsia="仿宋_GB2312" w:cstheme="minorBidi"/>
          <w:kern w:val="2"/>
          <w:sz w:val="28"/>
          <w:szCs w:val="28"/>
          <w:highlight w:val="none"/>
          <w:lang w:val="en-US" w:eastAsia="zh-CN" w:bidi="ar-SA"/>
        </w:rPr>
        <w:t>4.支持定制邮箱域名和邮箱首页面。</w:t>
      </w:r>
    </w:p>
    <w:p>
      <w:pPr>
        <w:ind w:firstLine="480" w:firstLineChars="200"/>
        <w:jc w:val="left"/>
        <w:rPr>
          <w:rFonts w:hint="eastAsia" w:ascii="仿宋_GB2312" w:hAnsi="黑体" w:eastAsia="仿宋_GB2312" w:cstheme="minorBidi"/>
          <w:kern w:val="2"/>
          <w:sz w:val="28"/>
          <w:szCs w:val="28"/>
          <w:highlight w:val="none"/>
          <w:lang w:val="en-US" w:eastAsia="zh-CN" w:bidi="ar-SA"/>
        </w:rPr>
      </w:pPr>
      <w:r>
        <w:rPr>
          <w:rFonts w:hint="eastAsia" w:ascii="宋体" w:hAnsi="宋体"/>
          <w:sz w:val="24"/>
        </w:rPr>
        <w:t>★</w:t>
      </w:r>
      <w:r>
        <w:rPr>
          <w:rFonts w:hint="eastAsia" w:ascii="宋体" w:hAnsi="宋体"/>
          <w:sz w:val="24"/>
          <w:lang w:val="en-US" w:eastAsia="zh-CN"/>
        </w:rPr>
        <w:t xml:space="preserve"> </w:t>
      </w:r>
      <w:r>
        <w:rPr>
          <w:rFonts w:hint="eastAsia" w:ascii="仿宋_GB2312" w:hAnsi="黑体" w:eastAsia="仿宋_GB2312" w:cstheme="minorBidi"/>
          <w:kern w:val="2"/>
          <w:sz w:val="28"/>
          <w:szCs w:val="28"/>
          <w:highlight w:val="none"/>
          <w:lang w:val="en-US" w:eastAsia="zh-CN" w:bidi="ar-SA"/>
        </w:rPr>
        <w:t>5.单个邮箱总容量不低于5G，单个邮箱附件总容量不低于2G。</w:t>
      </w:r>
    </w:p>
    <w:p>
      <w:pPr>
        <w:ind w:firstLine="480" w:firstLineChars="200"/>
        <w:jc w:val="left"/>
        <w:rPr>
          <w:rFonts w:hint="eastAsia" w:ascii="仿宋_GB2312" w:hAnsi="黑体" w:eastAsia="仿宋_GB2312" w:cstheme="minorBidi"/>
          <w:kern w:val="2"/>
          <w:sz w:val="28"/>
          <w:szCs w:val="28"/>
          <w:highlight w:val="none"/>
          <w:lang w:val="en-US" w:eastAsia="zh-CN" w:bidi="ar-SA"/>
        </w:rPr>
      </w:pPr>
      <w:r>
        <w:rPr>
          <w:rFonts w:hint="eastAsia" w:ascii="宋体" w:hAnsi="宋体"/>
          <w:sz w:val="24"/>
        </w:rPr>
        <w:t>★</w:t>
      </w:r>
      <w:r>
        <w:rPr>
          <w:rFonts w:hint="eastAsia" w:ascii="宋体" w:hAnsi="宋体"/>
          <w:sz w:val="24"/>
          <w:lang w:val="en-US" w:eastAsia="zh-CN"/>
        </w:rPr>
        <w:t xml:space="preserve"> </w:t>
      </w:r>
      <w:r>
        <w:rPr>
          <w:rFonts w:hint="eastAsia" w:ascii="仿宋_GB2312" w:hAnsi="黑体" w:eastAsia="仿宋_GB2312" w:cstheme="minorBidi"/>
          <w:kern w:val="2"/>
          <w:sz w:val="28"/>
          <w:szCs w:val="28"/>
          <w:highlight w:val="none"/>
          <w:lang w:val="en-US" w:eastAsia="zh-CN" w:bidi="ar-SA"/>
        </w:rPr>
        <w:t>6.支持公共邮箱配置。</w:t>
      </w:r>
    </w:p>
    <w:p>
      <w:pPr>
        <w:ind w:firstLine="480" w:firstLineChars="200"/>
        <w:jc w:val="left"/>
        <w:rPr>
          <w:rFonts w:hint="eastAsia" w:ascii="仿宋_GB2312" w:hAnsi="黑体" w:eastAsia="仿宋_GB2312" w:cstheme="minorBidi"/>
          <w:kern w:val="2"/>
          <w:sz w:val="28"/>
          <w:szCs w:val="28"/>
          <w:highlight w:val="none"/>
          <w:lang w:val="en-US" w:eastAsia="zh-CN" w:bidi="ar-SA"/>
        </w:rPr>
      </w:pPr>
      <w:r>
        <w:rPr>
          <w:rFonts w:hint="eastAsia" w:ascii="宋体" w:hAnsi="宋体"/>
          <w:sz w:val="24"/>
        </w:rPr>
        <w:t>★</w:t>
      </w:r>
      <w:r>
        <w:rPr>
          <w:rFonts w:hint="eastAsia" w:ascii="宋体" w:hAnsi="宋体"/>
          <w:sz w:val="24"/>
          <w:lang w:val="en-US" w:eastAsia="zh-CN"/>
        </w:rPr>
        <w:t xml:space="preserve"> </w:t>
      </w:r>
      <w:r>
        <w:rPr>
          <w:rFonts w:hint="eastAsia" w:ascii="仿宋_GB2312" w:hAnsi="黑体" w:eastAsia="仿宋_GB2312" w:cstheme="minorBidi"/>
          <w:kern w:val="2"/>
          <w:sz w:val="28"/>
          <w:szCs w:val="28"/>
          <w:highlight w:val="none"/>
          <w:lang w:val="en-US" w:eastAsia="zh-CN" w:bidi="ar-SA"/>
        </w:rPr>
        <w:t>7.支持IPv6和https。</w:t>
      </w:r>
    </w:p>
    <w:p>
      <w:pPr>
        <w:ind w:firstLine="560" w:firstLineChars="200"/>
        <w:jc w:val="lef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8.支持邮箱历史数据迁移。</w:t>
      </w:r>
    </w:p>
    <w:p>
      <w:pPr>
        <w:ind w:firstLine="560" w:firstLineChars="200"/>
        <w:jc w:val="lef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9.支持主流邮箱客户端，如Foxmail等。</w:t>
      </w:r>
    </w:p>
    <w:p>
      <w:pPr>
        <w:spacing w:line="600" w:lineRule="exact"/>
        <w:ind w:firstLine="560" w:firstLineChars="200"/>
        <w:outlineLvl w:val="2"/>
        <w:rPr>
          <w:rFonts w:hint="eastAsia" w:ascii="楷体" w:hAnsi="楷体" w:eastAsia="楷体" w:cs="楷体"/>
          <w:bCs/>
          <w:sz w:val="28"/>
          <w:szCs w:val="28"/>
          <w:lang w:val="en-US" w:eastAsia="zh-CN" w:bidi="ar"/>
        </w:rPr>
      </w:pPr>
      <w:r>
        <w:rPr>
          <w:rFonts w:hint="eastAsia" w:ascii="楷体" w:hAnsi="楷体" w:eastAsia="楷体" w:cs="楷体"/>
          <w:bCs/>
          <w:sz w:val="28"/>
          <w:szCs w:val="28"/>
          <w:lang w:val="en-US" w:eastAsia="zh-CN" w:bidi="ar"/>
        </w:rPr>
        <w:t>（二）商务要求</w:t>
      </w:r>
    </w:p>
    <w:p>
      <w:pPr>
        <w:spacing w:line="600" w:lineRule="exact"/>
        <w:ind w:firstLine="560" w:firstLineChars="200"/>
        <w:jc w:val="left"/>
        <w:outlineLvl w:val="2"/>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1.服务期限：合同签订日并邮箱开通之日起3年及以上。</w:t>
      </w:r>
    </w:p>
    <w:p>
      <w:pPr>
        <w:spacing w:line="600" w:lineRule="exact"/>
        <w:ind w:firstLine="560" w:firstLineChars="200"/>
        <w:jc w:val="left"/>
        <w:outlineLvl w:val="2"/>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2.实施地点：杨高南路288号或线上。</w:t>
      </w:r>
    </w:p>
    <w:p>
      <w:pPr>
        <w:spacing w:line="600" w:lineRule="exact"/>
        <w:ind w:firstLine="560" w:firstLineChars="200"/>
        <w:jc w:val="left"/>
        <w:outlineLvl w:val="2"/>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3.交付要求：乙方根据甲方要求，完成邮箱权限账号开通、中心首页定制和域名设置、历史数据迁移等内容。</w:t>
      </w:r>
    </w:p>
    <w:p>
      <w:pPr>
        <w:spacing w:line="600" w:lineRule="exact"/>
        <w:ind w:firstLine="560" w:firstLineChars="200"/>
        <w:jc w:val="left"/>
        <w:outlineLvl w:val="2"/>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4.付款条件：签署合同后，并中心收到供应商开具相关发票后20个工作日内，具体以后续商务谈判结果为准。</w:t>
      </w:r>
    </w:p>
    <w:p>
      <w:pPr>
        <w:spacing w:line="600" w:lineRule="exact"/>
        <w:jc w:val="left"/>
        <w:outlineLvl w:val="2"/>
        <w:rPr>
          <w:rFonts w:hint="default" w:ascii="仿宋" w:hAnsi="仿宋" w:eastAsia="仿宋"/>
          <w:b w:val="0"/>
          <w:bCs w:val="0"/>
          <w:sz w:val="28"/>
          <w:szCs w:val="28"/>
          <w:lang w:val="en-US" w:eastAsia="zh-CN"/>
        </w:rPr>
      </w:pPr>
    </w:p>
    <w:p>
      <w:pPr>
        <w:pStyle w:val="19"/>
        <w:widowControl/>
        <w:numPr>
          <w:ilvl w:val="0"/>
          <w:numId w:val="1"/>
        </w:numPr>
        <w:ind w:firstLineChars="0"/>
        <w:jc w:val="center"/>
        <w:outlineLvl w:val="0"/>
        <w:rPr>
          <w:rFonts w:ascii="仿宋_GB2312" w:hAnsi="黑体" w:eastAsia="仿宋_GB2312"/>
          <w:b/>
          <w:sz w:val="28"/>
          <w:szCs w:val="28"/>
          <w:highlight w:val="none"/>
        </w:rPr>
      </w:pPr>
      <w:bookmarkStart w:id="8" w:name="_Toc23559"/>
      <w:r>
        <w:rPr>
          <w:rFonts w:hint="eastAsia" w:ascii="仿宋_GB2312" w:hAnsi="黑体" w:eastAsia="仿宋_GB2312"/>
          <w:b/>
          <w:sz w:val="28"/>
          <w:szCs w:val="28"/>
          <w:highlight w:val="none"/>
        </w:rPr>
        <w:t>供应商须知</w:t>
      </w:r>
      <w:bookmarkEnd w:id="8"/>
    </w:p>
    <w:p>
      <w:pPr>
        <w:pStyle w:val="19"/>
        <w:widowControl/>
        <w:numPr>
          <w:ilvl w:val="0"/>
          <w:numId w:val="0"/>
        </w:numPr>
        <w:ind w:leftChars="0"/>
        <w:jc w:val="both"/>
        <w:outlineLvl w:val="9"/>
        <w:rPr>
          <w:rFonts w:ascii="仿宋_GB2312" w:hAnsi="黑体" w:eastAsia="仿宋_GB2312"/>
          <w:b/>
          <w:sz w:val="28"/>
          <w:szCs w:val="28"/>
          <w:highlight w:val="none"/>
        </w:rPr>
      </w:pPr>
    </w:p>
    <w:p>
      <w:pPr>
        <w:pStyle w:val="19"/>
        <w:widowControl/>
        <w:numPr>
          <w:ilvl w:val="0"/>
          <w:numId w:val="6"/>
        </w:numPr>
        <w:ind w:left="840" w:leftChars="0" w:firstLineChars="0"/>
        <w:outlineLvl w:val="1"/>
        <w:rPr>
          <w:rFonts w:hint="eastAsia" w:ascii="仿宋_GB2312" w:hAnsi="黑体" w:eastAsia="仿宋_GB2312"/>
          <w:b/>
          <w:bCs/>
          <w:sz w:val="28"/>
          <w:szCs w:val="28"/>
          <w:highlight w:val="none"/>
        </w:rPr>
      </w:pPr>
      <w:bookmarkStart w:id="9" w:name="_Toc6109"/>
      <w:r>
        <w:rPr>
          <w:rFonts w:hint="eastAsia" w:ascii="仿宋_GB2312" w:hAnsi="黑体" w:eastAsia="仿宋_GB2312"/>
          <w:b/>
          <w:bCs/>
          <w:sz w:val="28"/>
          <w:szCs w:val="28"/>
          <w:highlight w:val="none"/>
        </w:rPr>
        <w:t>供应商资格</w:t>
      </w:r>
      <w:bookmarkEnd w:id="9"/>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jc w:val="both"/>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1.满足《中华人民共和国政府采购法》第二十二条规定。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jc w:val="both"/>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2.参与供应商应为有效登记注册的独立企业法人，需提供有效营业执照。</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jc w:val="both"/>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3.参与供应商近三年内，在经营活动中没有重大违法记录（重大违法记录指因违法经营受到刑事处罚或者责令停产停业、吊销许可证或者执照、较大数额罚款等行政处罚）。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jc w:val="both"/>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4.参与供应商没有被国家企业信用信息公示系统列入严重违法失信企业名单（黑名单）信息；没有被中国执行信息公开网列入失信被执行人名单信息。</w:t>
      </w:r>
    </w:p>
    <w:p>
      <w:pPr>
        <w:keepNext w:val="0"/>
        <w:keepLines w:val="0"/>
        <w:widowControl/>
        <w:suppressLineNumbers w:val="0"/>
        <w:ind w:firstLine="562" w:firstLineChars="200"/>
        <w:jc w:val="left"/>
        <w:rPr>
          <w:rFonts w:hint="eastAsia" w:ascii="仿宋_GB2312" w:hAnsi="黑体" w:eastAsia="仿宋_GB2312" w:cstheme="minorBidi"/>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以上四项资格要求如无法提供具体证明材料的，需对此作出书面承诺并加盖公章。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60" w:firstLineChars="200"/>
        <w:jc w:val="both"/>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5.邮箱代理供应商应具备原邮箱厂商代理销售资质。</w:t>
      </w:r>
    </w:p>
    <w:p>
      <w:pPr>
        <w:pStyle w:val="19"/>
        <w:widowControl/>
        <w:spacing w:line="600" w:lineRule="exact"/>
        <w:rPr>
          <w:rFonts w:hint="eastAsia" w:ascii="仿宋_GB2312" w:hAnsi="黑体" w:eastAsia="仿宋_GB2312" w:cstheme="minorBidi"/>
          <w:sz w:val="28"/>
          <w:szCs w:val="28"/>
          <w:highlight w:val="none"/>
          <w:lang w:val="en-US" w:eastAsia="zh-CN"/>
        </w:rPr>
      </w:pPr>
      <w:r>
        <w:rPr>
          <w:rFonts w:hint="eastAsia" w:ascii="仿宋_GB2312" w:hAnsi="黑体" w:eastAsia="仿宋_GB2312" w:cstheme="minorBidi"/>
          <w:sz w:val="28"/>
          <w:szCs w:val="28"/>
          <w:highlight w:val="none"/>
          <w:lang w:val="en-US" w:eastAsia="zh-CN"/>
        </w:rPr>
        <w:t>6.本项目不接受联合体投标，不得转包。</w:t>
      </w:r>
    </w:p>
    <w:p>
      <w:pPr>
        <w:keepNext w:val="0"/>
        <w:keepLines w:val="0"/>
        <w:widowControl/>
        <w:suppressLineNumbers w:val="0"/>
        <w:ind w:firstLine="562" w:firstLineChars="200"/>
        <w:jc w:val="left"/>
        <w:rPr>
          <w:rFonts w:hint="eastAsia" w:ascii="仿宋_GB2312" w:hAnsi="黑体" w:eastAsia="仿宋_GB2312" w:cstheme="minorBidi"/>
          <w:b/>
          <w:bCs/>
          <w:kern w:val="2"/>
          <w:sz w:val="28"/>
          <w:szCs w:val="28"/>
          <w:highlight w:val="none"/>
          <w:lang w:val="en-US" w:eastAsia="zh-CN" w:bidi="ar-SA"/>
        </w:rPr>
      </w:pPr>
    </w:p>
    <w:p>
      <w:pPr>
        <w:pStyle w:val="19"/>
        <w:widowControl/>
        <w:numPr>
          <w:ilvl w:val="0"/>
          <w:numId w:val="6"/>
        </w:numPr>
        <w:ind w:left="840" w:leftChars="0" w:firstLineChars="0"/>
        <w:outlineLvl w:val="1"/>
        <w:rPr>
          <w:rFonts w:ascii="仿宋_GB2312" w:hAnsi="黑体" w:eastAsia="仿宋_GB2312"/>
          <w:b/>
          <w:bCs/>
          <w:sz w:val="28"/>
          <w:szCs w:val="28"/>
          <w:highlight w:val="none"/>
        </w:rPr>
      </w:pPr>
      <w:bookmarkStart w:id="10" w:name="_Toc25018"/>
      <w:r>
        <w:rPr>
          <w:rFonts w:hint="eastAsia" w:ascii="仿宋_GB2312" w:hAnsi="黑体" w:eastAsia="仿宋_GB2312"/>
          <w:b/>
          <w:bCs/>
          <w:sz w:val="28"/>
          <w:szCs w:val="28"/>
          <w:highlight w:val="none"/>
        </w:rPr>
        <w:t>响应文件</w:t>
      </w:r>
      <w:bookmarkEnd w:id="10"/>
    </w:p>
    <w:p>
      <w:pPr>
        <w:pStyle w:val="19"/>
        <w:widowControl/>
        <w:numPr>
          <w:ilvl w:val="0"/>
          <w:numId w:val="7"/>
        </w:numPr>
        <w:ind w:left="0" w:leftChars="0"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lang w:eastAsia="zh-CN"/>
        </w:rPr>
        <w:t>供应商</w:t>
      </w:r>
      <w:r>
        <w:rPr>
          <w:rFonts w:hint="eastAsia" w:ascii="仿宋_GB2312" w:hAnsi="黑体" w:eastAsia="仿宋_GB2312"/>
          <w:sz w:val="28"/>
          <w:szCs w:val="28"/>
          <w:highlight w:val="none"/>
        </w:rPr>
        <w:t>需根据本文件第二章《采购内容及要求》进行全面响应。</w:t>
      </w:r>
    </w:p>
    <w:p>
      <w:pPr>
        <w:pStyle w:val="19"/>
        <w:widowControl/>
        <w:numPr>
          <w:ilvl w:val="0"/>
          <w:numId w:val="7"/>
        </w:numPr>
        <w:spacing w:line="600" w:lineRule="exact"/>
        <w:ind w:left="0" w:leftChars="0"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lang w:eastAsia="zh-CN"/>
        </w:rPr>
        <w:t>供应商</w:t>
      </w:r>
      <w:r>
        <w:rPr>
          <w:rFonts w:hint="eastAsia" w:ascii="仿宋_GB2312" w:hAnsi="黑体" w:eastAsia="仿宋_GB2312"/>
          <w:sz w:val="28"/>
          <w:szCs w:val="28"/>
          <w:highlight w:val="none"/>
        </w:rPr>
        <w:t>需根据本文件第四章《响应文件要求》准备响应文件</w:t>
      </w:r>
      <w:r>
        <w:rPr>
          <w:rFonts w:hint="eastAsia" w:ascii="仿宋_GB2312" w:hAnsi="黑体" w:eastAsia="仿宋_GB2312"/>
          <w:sz w:val="28"/>
          <w:szCs w:val="28"/>
          <w:highlight w:val="none"/>
          <w:lang w:eastAsia="zh-CN"/>
        </w:rPr>
        <w:t>。在</w:t>
      </w:r>
      <w:r>
        <w:rPr>
          <w:rFonts w:hint="eastAsia" w:ascii="仿宋_GB2312" w:hAnsi="黑体" w:eastAsia="仿宋_GB2312"/>
          <w:sz w:val="28"/>
          <w:szCs w:val="28"/>
          <w:highlight w:val="none"/>
        </w:rPr>
        <w:t>截止时间前</w:t>
      </w:r>
      <w:r>
        <w:rPr>
          <w:rFonts w:hint="eastAsia" w:ascii="仿宋_GB2312" w:hAnsi="黑体" w:eastAsia="仿宋_GB2312"/>
          <w:sz w:val="28"/>
          <w:szCs w:val="28"/>
          <w:highlight w:val="none"/>
          <w:lang w:eastAsia="zh-CN"/>
        </w:rPr>
        <w:t>，供应商</w:t>
      </w:r>
      <w:r>
        <w:rPr>
          <w:rFonts w:hint="eastAsia" w:ascii="仿宋_GB2312" w:hAnsi="黑体" w:eastAsia="仿宋_GB2312"/>
          <w:sz w:val="28"/>
          <w:szCs w:val="28"/>
          <w:highlight w:val="none"/>
        </w:rPr>
        <w:t>可对所提交的响应文件进行补充、修改或撤回。补充、修改的内容将作为响应文件的组成部分。</w:t>
      </w:r>
    </w:p>
    <w:p>
      <w:pPr>
        <w:pStyle w:val="19"/>
        <w:widowControl/>
        <w:numPr>
          <w:ilvl w:val="0"/>
          <w:numId w:val="0"/>
        </w:numPr>
        <w:spacing w:line="600" w:lineRule="exact"/>
        <w:ind w:leftChars="200"/>
        <w:rPr>
          <w:rFonts w:ascii="仿宋_GB2312" w:hAnsi="黑体" w:eastAsia="仿宋_GB2312"/>
          <w:sz w:val="28"/>
          <w:szCs w:val="28"/>
          <w:highlight w:val="none"/>
        </w:rPr>
      </w:pPr>
    </w:p>
    <w:p>
      <w:pPr>
        <w:pStyle w:val="19"/>
        <w:widowControl/>
        <w:numPr>
          <w:ilvl w:val="0"/>
          <w:numId w:val="6"/>
        </w:numPr>
        <w:spacing w:line="600" w:lineRule="exact"/>
        <w:ind w:left="840" w:leftChars="0" w:firstLineChars="0"/>
        <w:outlineLvl w:val="1"/>
        <w:rPr>
          <w:rFonts w:ascii="仿宋_GB2312" w:hAnsi="黑体" w:eastAsia="仿宋_GB2312"/>
          <w:b/>
          <w:bCs/>
          <w:sz w:val="28"/>
          <w:szCs w:val="28"/>
          <w:highlight w:val="none"/>
        </w:rPr>
      </w:pPr>
      <w:bookmarkStart w:id="11" w:name="_Toc15794"/>
      <w:r>
        <w:rPr>
          <w:rFonts w:hint="eastAsia" w:ascii="仿宋_GB2312" w:hAnsi="黑体" w:eastAsia="仿宋_GB2312"/>
          <w:b/>
          <w:bCs/>
          <w:sz w:val="28"/>
          <w:szCs w:val="28"/>
          <w:highlight w:val="none"/>
        </w:rPr>
        <w:t>竞争性磋商</w:t>
      </w:r>
      <w:bookmarkEnd w:id="11"/>
      <w:r>
        <w:rPr>
          <w:rFonts w:hint="eastAsia" w:ascii="仿宋_GB2312" w:hAnsi="黑体" w:eastAsia="仿宋_GB2312"/>
          <w:b/>
          <w:bCs/>
          <w:sz w:val="28"/>
          <w:szCs w:val="28"/>
          <w:highlight w:val="none"/>
          <w:lang w:eastAsia="zh-CN"/>
        </w:rPr>
        <w:t>流程</w:t>
      </w:r>
    </w:p>
    <w:p>
      <w:pPr>
        <w:pStyle w:val="19"/>
        <w:widowControl/>
        <w:numPr>
          <w:ilvl w:val="0"/>
          <w:numId w:val="8"/>
        </w:numPr>
        <w:spacing w:line="600" w:lineRule="exact"/>
        <w:ind w:left="0" w:leftChars="0" w:firstLine="560" w:firstLineChars="200"/>
        <w:outlineLvl w:val="2"/>
        <w:rPr>
          <w:rFonts w:ascii="仿宋_GB2312" w:hAnsi="黑体" w:eastAsia="仿宋_GB2312"/>
          <w:sz w:val="28"/>
          <w:szCs w:val="28"/>
          <w:highlight w:val="none"/>
        </w:rPr>
      </w:pPr>
      <w:r>
        <w:rPr>
          <w:rFonts w:hint="eastAsia" w:ascii="仿宋_GB2312" w:hAnsi="黑体" w:eastAsia="仿宋_GB2312"/>
          <w:sz w:val="28"/>
          <w:szCs w:val="28"/>
          <w:highlight w:val="none"/>
        </w:rPr>
        <w:t>会议组织</w:t>
      </w:r>
    </w:p>
    <w:p>
      <w:pPr>
        <w:pStyle w:val="19"/>
        <w:widowControl/>
        <w:spacing w:line="600" w:lineRule="exact"/>
        <w:ind w:firstLine="560"/>
        <w:rPr>
          <w:rFonts w:ascii="仿宋_GB2312" w:hAnsi="黑体" w:eastAsia="仿宋_GB2312"/>
          <w:sz w:val="28"/>
          <w:szCs w:val="28"/>
          <w:highlight w:val="none"/>
        </w:rPr>
      </w:pPr>
      <w:r>
        <w:rPr>
          <w:rFonts w:hint="eastAsia" w:ascii="仿宋_GB2312" w:hAnsi="黑体" w:eastAsia="仿宋_GB2312"/>
          <w:sz w:val="28"/>
          <w:szCs w:val="28"/>
          <w:highlight w:val="none"/>
        </w:rPr>
        <w:t>采购人负责召开竞争性磋商会议、谈判及评审工作。供应商委派代表参加磋商会议，向采购人介绍服务方案并进行</w:t>
      </w:r>
      <w:r>
        <w:rPr>
          <w:rFonts w:hint="eastAsia" w:ascii="仿宋_GB2312" w:hAnsi="黑体" w:eastAsia="仿宋_GB2312"/>
          <w:sz w:val="28"/>
          <w:szCs w:val="28"/>
          <w:highlight w:val="none"/>
          <w:lang w:val="en-US" w:eastAsia="zh-CN"/>
        </w:rPr>
        <w:t>磋商</w:t>
      </w:r>
      <w:r>
        <w:rPr>
          <w:rFonts w:hint="eastAsia" w:ascii="仿宋_GB2312" w:hAnsi="黑体" w:eastAsia="仿宋_GB2312"/>
          <w:sz w:val="28"/>
          <w:szCs w:val="28"/>
          <w:highlight w:val="none"/>
        </w:rPr>
        <w:t>。</w:t>
      </w:r>
    </w:p>
    <w:p>
      <w:pPr>
        <w:pStyle w:val="19"/>
        <w:widowControl/>
        <w:numPr>
          <w:ilvl w:val="0"/>
          <w:numId w:val="8"/>
        </w:numPr>
        <w:spacing w:line="600" w:lineRule="exact"/>
        <w:ind w:left="0" w:leftChars="0" w:firstLine="560" w:firstLineChars="200"/>
        <w:outlineLvl w:val="2"/>
        <w:rPr>
          <w:rFonts w:ascii="仿宋_GB2312" w:hAnsi="黑体" w:eastAsia="仿宋_GB2312"/>
          <w:sz w:val="28"/>
          <w:szCs w:val="28"/>
          <w:highlight w:val="none"/>
        </w:rPr>
      </w:pPr>
      <w:r>
        <w:rPr>
          <w:rFonts w:hint="eastAsia" w:ascii="仿宋_GB2312" w:hAnsi="黑体" w:eastAsia="仿宋_GB2312"/>
          <w:sz w:val="28"/>
          <w:szCs w:val="28"/>
          <w:highlight w:val="none"/>
        </w:rPr>
        <w:t>磋商原则</w:t>
      </w:r>
    </w:p>
    <w:p>
      <w:pPr>
        <w:pStyle w:val="19"/>
        <w:widowControl/>
        <w:spacing w:line="600" w:lineRule="exact"/>
        <w:ind w:firstLine="560"/>
        <w:rPr>
          <w:rFonts w:hint="eastAsia" w:ascii="仿宋_GB2312" w:hAnsi="黑体" w:eastAsia="仿宋_GB2312"/>
          <w:sz w:val="28"/>
          <w:szCs w:val="28"/>
          <w:highlight w:val="none"/>
        </w:rPr>
      </w:pPr>
      <w:r>
        <w:rPr>
          <w:rFonts w:hint="eastAsia" w:ascii="仿宋_GB2312" w:hAnsi="黑体" w:eastAsia="仿宋_GB2312"/>
          <w:sz w:val="28"/>
          <w:szCs w:val="28"/>
          <w:highlight w:val="none"/>
        </w:rPr>
        <w:t>采购人遵循公平、公正的原则进行磋商，采用同一程序和标准对供应商进行评估。</w:t>
      </w:r>
    </w:p>
    <w:p>
      <w:pPr>
        <w:pStyle w:val="19"/>
        <w:widowControl/>
        <w:spacing w:line="600" w:lineRule="exact"/>
        <w:ind w:firstLine="560"/>
        <w:rPr>
          <w:rFonts w:hint="eastAsia" w:ascii="仿宋_GB2312" w:hAnsi="黑体" w:eastAsia="仿宋_GB2312"/>
          <w:sz w:val="28"/>
          <w:szCs w:val="28"/>
          <w:highlight w:val="none"/>
        </w:rPr>
      </w:pPr>
      <w:r>
        <w:rPr>
          <w:rFonts w:hint="eastAsia" w:ascii="仿宋_GB2312" w:hAnsi="黑体" w:eastAsia="仿宋_GB2312"/>
          <w:sz w:val="28"/>
          <w:szCs w:val="28"/>
          <w:highlight w:val="none"/>
        </w:rPr>
        <w:t>评审得分相同的，按照最后报价由低到高的顺序推荐。评审得分且最后报价相同的，按照技术指标优劣顺序推荐。</w:t>
      </w:r>
    </w:p>
    <w:p>
      <w:pPr>
        <w:pStyle w:val="19"/>
        <w:widowControl/>
        <w:numPr>
          <w:ilvl w:val="0"/>
          <w:numId w:val="8"/>
        </w:numPr>
        <w:spacing w:line="600" w:lineRule="exact"/>
        <w:ind w:left="0" w:leftChars="0" w:firstLine="560" w:firstLineChars="200"/>
        <w:outlineLvl w:val="2"/>
        <w:rPr>
          <w:rFonts w:ascii="仿宋_GB2312" w:hAnsi="黑体" w:eastAsia="仿宋_GB2312"/>
          <w:sz w:val="28"/>
          <w:szCs w:val="28"/>
          <w:highlight w:val="none"/>
        </w:rPr>
      </w:pPr>
      <w:r>
        <w:rPr>
          <w:rFonts w:hint="eastAsia" w:ascii="仿宋_GB2312" w:hAnsi="黑体" w:eastAsia="仿宋_GB2312"/>
          <w:sz w:val="28"/>
          <w:szCs w:val="28"/>
          <w:highlight w:val="none"/>
          <w:lang w:eastAsia="zh-CN"/>
        </w:rPr>
        <w:t>评审程序</w:t>
      </w:r>
    </w:p>
    <w:p>
      <w:pPr>
        <w:pStyle w:val="19"/>
        <w:widowControl/>
        <w:spacing w:line="600" w:lineRule="exact"/>
        <w:ind w:firstLine="560"/>
        <w:rPr>
          <w:rFonts w:hint="eastAsia" w:ascii="仿宋_GB2312" w:hAnsi="黑体" w:eastAsia="仿宋_GB2312"/>
          <w:sz w:val="28"/>
          <w:szCs w:val="28"/>
          <w:highlight w:val="none"/>
        </w:rPr>
      </w:pPr>
      <w:r>
        <w:rPr>
          <w:rFonts w:hint="eastAsia" w:ascii="仿宋_GB2312" w:hAnsi="黑体" w:eastAsia="仿宋_GB2312"/>
          <w:sz w:val="28"/>
          <w:szCs w:val="28"/>
          <w:highlight w:val="none"/>
        </w:rPr>
        <w:t>1）初步评审：检查响应文件是否实质性响应磋商文件，未实质性响应磋商文件的响应文件按无效响应处理；</w:t>
      </w:r>
    </w:p>
    <w:p>
      <w:pPr>
        <w:pStyle w:val="19"/>
        <w:widowControl/>
        <w:spacing w:line="600" w:lineRule="exact"/>
        <w:ind w:firstLine="560"/>
        <w:rPr>
          <w:rFonts w:hint="eastAsia" w:ascii="仿宋_GB2312" w:hAnsi="黑体" w:eastAsia="仿宋_GB2312"/>
          <w:sz w:val="28"/>
          <w:szCs w:val="28"/>
          <w:highlight w:val="none"/>
        </w:rPr>
      </w:pPr>
      <w:r>
        <w:rPr>
          <w:rFonts w:hint="eastAsia" w:ascii="仿宋_GB2312" w:hAnsi="黑体" w:eastAsia="仿宋_GB2312"/>
          <w:sz w:val="28"/>
          <w:szCs w:val="28"/>
          <w:highlight w:val="none"/>
        </w:rPr>
        <w:t>2）磋商：磋商小组与实质性响应的供应商分别进行磋商；</w:t>
      </w:r>
    </w:p>
    <w:p>
      <w:pPr>
        <w:pStyle w:val="19"/>
        <w:widowControl/>
        <w:spacing w:line="600" w:lineRule="exact"/>
        <w:ind w:firstLine="560"/>
        <w:rPr>
          <w:rFonts w:hint="eastAsia" w:ascii="仿宋_GB2312" w:hAnsi="黑体" w:eastAsia="仿宋_GB2312"/>
          <w:sz w:val="28"/>
          <w:szCs w:val="28"/>
          <w:highlight w:val="none"/>
        </w:rPr>
      </w:pPr>
      <w:r>
        <w:rPr>
          <w:rFonts w:hint="eastAsia" w:ascii="仿宋_GB2312" w:hAnsi="黑体" w:eastAsia="仿宋_GB2312"/>
          <w:sz w:val="28"/>
          <w:szCs w:val="28"/>
          <w:highlight w:val="none"/>
        </w:rPr>
        <w:t>3）实质性评审：磋商小组独立对每个有效响应的文件进行评价、打分，然后汇总每个供应商每项评分因素的得分。</w:t>
      </w:r>
    </w:p>
    <w:p>
      <w:pPr>
        <w:pStyle w:val="19"/>
        <w:widowControl/>
        <w:numPr>
          <w:ilvl w:val="0"/>
          <w:numId w:val="8"/>
        </w:numPr>
        <w:spacing w:line="600" w:lineRule="exact"/>
        <w:ind w:left="0" w:leftChars="0" w:firstLine="560" w:firstLineChars="200"/>
        <w:outlineLvl w:val="2"/>
        <w:rPr>
          <w:rFonts w:ascii="仿宋_GB2312" w:hAnsi="黑体" w:eastAsia="仿宋_GB2312"/>
          <w:sz w:val="28"/>
          <w:szCs w:val="28"/>
          <w:highlight w:val="none"/>
        </w:rPr>
      </w:pPr>
      <w:r>
        <w:rPr>
          <w:rFonts w:hint="eastAsia" w:ascii="仿宋_GB2312" w:hAnsi="黑体" w:eastAsia="仿宋_GB2312"/>
          <w:sz w:val="28"/>
          <w:szCs w:val="28"/>
          <w:highlight w:val="none"/>
          <w:lang w:eastAsia="zh-CN"/>
        </w:rPr>
        <w:t>合规性审查</w:t>
      </w:r>
    </w:p>
    <w:p>
      <w:pPr>
        <w:pStyle w:val="19"/>
        <w:widowControl/>
        <w:spacing w:line="600" w:lineRule="exact"/>
        <w:ind w:firstLine="560"/>
        <w:rPr>
          <w:rFonts w:hint="eastAsia" w:ascii="仿宋_GB2312" w:hAnsi="黑体" w:eastAsia="仿宋_GB2312"/>
          <w:sz w:val="28"/>
          <w:szCs w:val="28"/>
          <w:highlight w:val="none"/>
        </w:rPr>
      </w:pPr>
      <w:r>
        <w:rPr>
          <w:rFonts w:hint="eastAsia" w:ascii="仿宋_GB2312" w:hAnsi="黑体" w:eastAsia="仿宋_GB2312"/>
          <w:sz w:val="28"/>
          <w:szCs w:val="28"/>
          <w:highlight w:val="none"/>
        </w:rPr>
        <w:t>磋商小组对供应商的响应文件进行符合性审查，有下列情况之一的，作无效标处理：</w:t>
      </w:r>
    </w:p>
    <w:p>
      <w:pPr>
        <w:pStyle w:val="19"/>
        <w:widowControl/>
        <w:spacing w:line="600" w:lineRule="exact"/>
        <w:ind w:firstLine="560"/>
        <w:rPr>
          <w:rFonts w:hint="eastAsia" w:ascii="仿宋_GB2312" w:hAnsi="黑体" w:eastAsia="仿宋_GB2312"/>
          <w:sz w:val="28"/>
          <w:szCs w:val="28"/>
          <w:highlight w:val="none"/>
        </w:rPr>
      </w:pPr>
      <w:r>
        <w:rPr>
          <w:rFonts w:hint="eastAsia" w:ascii="仿宋_GB2312" w:hAnsi="黑体" w:eastAsia="仿宋_GB2312"/>
          <w:sz w:val="28"/>
          <w:szCs w:val="28"/>
          <w:highlight w:val="none"/>
        </w:rPr>
        <w:t>1)响应文件有效期不足；</w:t>
      </w:r>
    </w:p>
    <w:p>
      <w:pPr>
        <w:pStyle w:val="19"/>
        <w:widowControl/>
        <w:spacing w:line="600" w:lineRule="exact"/>
        <w:ind w:firstLine="560"/>
        <w:rPr>
          <w:rFonts w:hint="eastAsia" w:ascii="仿宋_GB2312" w:hAnsi="黑体" w:eastAsia="仿宋_GB2312"/>
          <w:sz w:val="28"/>
          <w:szCs w:val="28"/>
          <w:highlight w:val="none"/>
        </w:rPr>
      </w:pPr>
      <w:r>
        <w:rPr>
          <w:rFonts w:hint="eastAsia" w:ascii="仿宋_GB2312" w:hAnsi="黑体" w:eastAsia="仿宋_GB2312"/>
          <w:sz w:val="28"/>
          <w:szCs w:val="28"/>
          <w:highlight w:val="none"/>
        </w:rPr>
        <w:t>2)响应文件无或漏缺单位盖章、法定代表人或法定代表人授权代表签字或盖章的；</w:t>
      </w:r>
    </w:p>
    <w:p>
      <w:pPr>
        <w:pStyle w:val="19"/>
        <w:widowControl/>
        <w:spacing w:line="600" w:lineRule="exact"/>
        <w:ind w:firstLine="560"/>
        <w:rPr>
          <w:rFonts w:hint="eastAsia" w:ascii="仿宋_GB2312" w:hAnsi="黑体" w:eastAsia="仿宋_GB2312"/>
          <w:sz w:val="28"/>
          <w:szCs w:val="28"/>
          <w:highlight w:val="none"/>
        </w:rPr>
      </w:pPr>
      <w:r>
        <w:rPr>
          <w:rFonts w:hint="eastAsia" w:ascii="仿宋_GB2312" w:hAnsi="黑体" w:eastAsia="仿宋_GB2312"/>
          <w:sz w:val="28"/>
          <w:szCs w:val="28"/>
          <w:highlight w:val="none"/>
        </w:rPr>
        <w:t>3)由法人授权代表投标，但未提供法人代表授权书的；</w:t>
      </w:r>
    </w:p>
    <w:p>
      <w:pPr>
        <w:pStyle w:val="19"/>
        <w:widowControl/>
        <w:spacing w:line="600" w:lineRule="exact"/>
        <w:ind w:firstLine="560"/>
        <w:rPr>
          <w:rFonts w:hint="eastAsia" w:ascii="仿宋_GB2312" w:hAnsi="黑体" w:eastAsia="仿宋_GB2312"/>
          <w:sz w:val="28"/>
          <w:szCs w:val="28"/>
          <w:highlight w:val="none"/>
        </w:rPr>
      </w:pPr>
      <w:r>
        <w:rPr>
          <w:rFonts w:hint="eastAsia" w:ascii="仿宋_GB2312" w:hAnsi="黑体" w:eastAsia="仿宋_GB2312"/>
          <w:sz w:val="28"/>
          <w:szCs w:val="28"/>
          <w:highlight w:val="none"/>
        </w:rPr>
        <w:t xml:space="preserve">4)不符合法律、法规和磋商文件规定的其它实质性要求的； </w:t>
      </w:r>
    </w:p>
    <w:p>
      <w:pPr>
        <w:pStyle w:val="19"/>
        <w:widowControl/>
        <w:spacing w:line="600" w:lineRule="exact"/>
        <w:ind w:firstLine="560"/>
        <w:rPr>
          <w:rFonts w:hint="eastAsia" w:ascii="仿宋_GB2312" w:hAnsi="黑体" w:eastAsia="仿宋_GB2312"/>
          <w:sz w:val="28"/>
          <w:szCs w:val="28"/>
          <w:highlight w:val="none"/>
        </w:rPr>
      </w:pPr>
      <w:r>
        <w:rPr>
          <w:rFonts w:hint="eastAsia" w:ascii="仿宋_GB2312" w:hAnsi="黑体" w:eastAsia="仿宋_GB2312"/>
          <w:sz w:val="28"/>
          <w:szCs w:val="28"/>
          <w:highlight w:val="none"/>
        </w:rPr>
        <w:t>5)竞争性磋商响应单位的资格不符合要求的；</w:t>
      </w:r>
    </w:p>
    <w:p>
      <w:pPr>
        <w:pStyle w:val="19"/>
        <w:widowControl/>
        <w:spacing w:line="600" w:lineRule="exact"/>
        <w:ind w:firstLine="560"/>
        <w:rPr>
          <w:rFonts w:hint="eastAsia" w:ascii="仿宋_GB2312" w:hAnsi="黑体" w:eastAsia="仿宋_GB2312"/>
          <w:sz w:val="28"/>
          <w:szCs w:val="28"/>
          <w:highlight w:val="none"/>
        </w:rPr>
      </w:pPr>
      <w:r>
        <w:rPr>
          <w:rFonts w:hint="eastAsia" w:ascii="仿宋_GB2312" w:hAnsi="黑体" w:eastAsia="仿宋_GB2312"/>
          <w:sz w:val="28"/>
          <w:szCs w:val="28"/>
          <w:highlight w:val="none"/>
        </w:rPr>
        <w:t>6)竞争性磋商响应单位的响应文件、资格证明未提供或不符合磋商文件要求的；</w:t>
      </w:r>
    </w:p>
    <w:p>
      <w:pPr>
        <w:pStyle w:val="19"/>
        <w:widowControl/>
        <w:spacing w:line="600" w:lineRule="exact"/>
        <w:ind w:firstLine="560"/>
        <w:rPr>
          <w:rFonts w:hint="eastAsia" w:ascii="仿宋_GB2312" w:hAnsi="黑体" w:eastAsia="仿宋_GB2312"/>
          <w:sz w:val="28"/>
          <w:szCs w:val="28"/>
          <w:highlight w:val="none"/>
        </w:rPr>
      </w:pPr>
      <w:r>
        <w:rPr>
          <w:rFonts w:hint="eastAsia" w:ascii="仿宋_GB2312" w:hAnsi="黑体" w:eastAsia="仿宋_GB2312"/>
          <w:sz w:val="28"/>
          <w:szCs w:val="28"/>
          <w:highlight w:val="none"/>
        </w:rPr>
        <w:t>8)响应文件出现明显缺陷或有技术偏差的；</w:t>
      </w:r>
    </w:p>
    <w:p>
      <w:pPr>
        <w:pStyle w:val="19"/>
        <w:widowControl/>
        <w:spacing w:line="600" w:lineRule="exact"/>
        <w:ind w:firstLine="560"/>
        <w:rPr>
          <w:rFonts w:hint="eastAsia" w:ascii="仿宋_GB2312" w:hAnsi="黑体" w:eastAsia="仿宋_GB2312"/>
          <w:sz w:val="28"/>
          <w:szCs w:val="28"/>
          <w:highlight w:val="none"/>
        </w:rPr>
      </w:pPr>
      <w:r>
        <w:rPr>
          <w:rFonts w:hint="eastAsia" w:ascii="仿宋_GB2312" w:hAnsi="黑体" w:eastAsia="仿宋_GB2312"/>
          <w:sz w:val="28"/>
          <w:szCs w:val="28"/>
          <w:highlight w:val="none"/>
        </w:rPr>
        <w:t>9)响应文件密封情况不符合磋商文件要求的；</w:t>
      </w:r>
    </w:p>
    <w:p>
      <w:pPr>
        <w:pStyle w:val="19"/>
        <w:widowControl/>
        <w:spacing w:line="600" w:lineRule="exact"/>
        <w:ind w:firstLine="560"/>
        <w:rPr>
          <w:rFonts w:hint="eastAsia" w:ascii="仿宋_GB2312" w:hAnsi="黑体" w:eastAsia="仿宋_GB2312"/>
          <w:sz w:val="28"/>
          <w:szCs w:val="28"/>
          <w:highlight w:val="none"/>
        </w:rPr>
      </w:pPr>
      <w:r>
        <w:rPr>
          <w:rFonts w:hint="eastAsia" w:ascii="仿宋_GB2312" w:hAnsi="黑体" w:eastAsia="仿宋_GB2312"/>
          <w:sz w:val="28"/>
          <w:szCs w:val="28"/>
          <w:highlight w:val="none"/>
        </w:rPr>
        <w:t>10)逾期送交的响应文件的；</w:t>
      </w:r>
    </w:p>
    <w:p>
      <w:pPr>
        <w:pStyle w:val="19"/>
        <w:widowControl/>
        <w:spacing w:line="600" w:lineRule="exact"/>
        <w:ind w:firstLine="560"/>
        <w:rPr>
          <w:rFonts w:hint="eastAsia" w:ascii="仿宋_GB2312" w:hAnsi="黑体" w:eastAsia="仿宋_GB2312"/>
          <w:sz w:val="28"/>
          <w:szCs w:val="28"/>
          <w:highlight w:val="none"/>
        </w:rPr>
      </w:pPr>
      <w:r>
        <w:rPr>
          <w:rFonts w:hint="eastAsia" w:ascii="仿宋_GB2312" w:hAnsi="黑体" w:eastAsia="仿宋_GB2312"/>
          <w:sz w:val="28"/>
          <w:szCs w:val="28"/>
          <w:highlight w:val="none"/>
        </w:rPr>
        <w:t>11)响应文件字迹模糊无法辨认的；</w:t>
      </w:r>
    </w:p>
    <w:p>
      <w:pPr>
        <w:pStyle w:val="19"/>
        <w:widowControl/>
        <w:spacing w:line="600" w:lineRule="exact"/>
        <w:ind w:firstLine="560"/>
        <w:rPr>
          <w:rFonts w:hint="eastAsia" w:ascii="仿宋_GB2312" w:hAnsi="黑体" w:eastAsia="仿宋_GB2312"/>
          <w:sz w:val="28"/>
          <w:szCs w:val="28"/>
          <w:highlight w:val="none"/>
        </w:rPr>
      </w:pPr>
      <w:r>
        <w:rPr>
          <w:rFonts w:hint="eastAsia" w:ascii="仿宋_GB2312" w:hAnsi="黑体" w:eastAsia="仿宋_GB2312"/>
          <w:sz w:val="28"/>
          <w:szCs w:val="28"/>
          <w:highlight w:val="none"/>
        </w:rPr>
        <w:t>12)最终报价超出采购预算的；</w:t>
      </w:r>
    </w:p>
    <w:p>
      <w:pPr>
        <w:pStyle w:val="19"/>
        <w:widowControl/>
        <w:spacing w:line="600" w:lineRule="exact"/>
        <w:ind w:firstLine="560"/>
        <w:rPr>
          <w:rFonts w:hint="eastAsia" w:ascii="仿宋_GB2312" w:hAnsi="黑体" w:eastAsia="仿宋_GB2312"/>
          <w:sz w:val="28"/>
          <w:szCs w:val="28"/>
          <w:highlight w:val="none"/>
        </w:rPr>
      </w:pPr>
      <w:r>
        <w:rPr>
          <w:rFonts w:hint="eastAsia" w:ascii="仿宋_GB2312" w:hAnsi="黑体" w:eastAsia="仿宋_GB2312"/>
          <w:sz w:val="28"/>
          <w:szCs w:val="28"/>
          <w:highlight w:val="none"/>
        </w:rPr>
        <w:t>13)不满足磋商文件</w:t>
      </w:r>
      <w:r>
        <w:rPr>
          <w:rFonts w:hint="eastAsia" w:ascii="仿宋_GB2312" w:hAnsi="黑体" w:eastAsia="仿宋_GB2312"/>
          <w:sz w:val="28"/>
          <w:szCs w:val="28"/>
          <w:highlight w:val="none"/>
          <w:lang w:eastAsia="zh-CN"/>
        </w:rPr>
        <w:t>第二章采购要求第一条技术要求中</w:t>
      </w:r>
      <w:r>
        <w:rPr>
          <w:rFonts w:hint="eastAsia" w:ascii="仿宋_GB2312" w:hAnsi="黑体" w:eastAsia="仿宋_GB2312"/>
          <w:sz w:val="28"/>
          <w:szCs w:val="28"/>
          <w:highlight w:val="none"/>
        </w:rPr>
        <w:t>“★”条款的。</w:t>
      </w:r>
    </w:p>
    <w:p>
      <w:pPr>
        <w:pStyle w:val="19"/>
        <w:widowControl/>
        <w:numPr>
          <w:ilvl w:val="0"/>
          <w:numId w:val="8"/>
        </w:numPr>
        <w:spacing w:line="600" w:lineRule="exact"/>
        <w:ind w:left="0" w:leftChars="0" w:firstLine="560" w:firstLineChars="200"/>
        <w:outlineLvl w:val="2"/>
        <w:rPr>
          <w:rFonts w:ascii="仿宋_GB2312" w:hAnsi="黑体" w:eastAsia="仿宋_GB2312"/>
          <w:sz w:val="28"/>
          <w:szCs w:val="28"/>
          <w:highlight w:val="none"/>
        </w:rPr>
      </w:pPr>
      <w:r>
        <w:rPr>
          <w:rFonts w:hint="eastAsia" w:ascii="仿宋_GB2312" w:hAnsi="黑体" w:eastAsia="仿宋_GB2312"/>
          <w:sz w:val="28"/>
          <w:szCs w:val="28"/>
          <w:highlight w:val="none"/>
        </w:rPr>
        <w:t>评审方法</w:t>
      </w:r>
    </w:p>
    <w:p>
      <w:pPr>
        <w:pStyle w:val="19"/>
        <w:widowControl/>
        <w:numPr>
          <w:ilvl w:val="-1"/>
          <w:numId w:val="0"/>
        </w:numPr>
        <w:spacing w:line="600" w:lineRule="exact"/>
        <w:ind w:left="0"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rPr>
        <w:t>采购人采用</w:t>
      </w:r>
      <w:r>
        <w:rPr>
          <w:rFonts w:hint="eastAsia" w:ascii="仿宋_GB2312" w:hAnsi="黑体" w:eastAsia="仿宋_GB2312"/>
          <w:sz w:val="28"/>
          <w:szCs w:val="28"/>
          <w:highlight w:val="none"/>
          <w:lang w:eastAsia="zh-CN"/>
        </w:rPr>
        <w:t>以下</w:t>
      </w:r>
      <w:r>
        <w:rPr>
          <w:rFonts w:hint="eastAsia" w:ascii="仿宋_GB2312" w:hAnsi="黑体" w:eastAsia="仿宋_GB2312"/>
          <w:sz w:val="28"/>
          <w:szCs w:val="28"/>
          <w:highlight w:val="none"/>
          <w:lang w:val="en-US" w:eastAsia="zh-CN"/>
        </w:rPr>
        <w:t>评分表</w:t>
      </w:r>
      <w:r>
        <w:rPr>
          <w:rFonts w:hint="eastAsia" w:ascii="仿宋_GB2312" w:hAnsi="黑体" w:eastAsia="仿宋_GB2312"/>
          <w:sz w:val="28"/>
          <w:szCs w:val="28"/>
          <w:highlight w:val="none"/>
        </w:rPr>
        <w:t>对供应商进行评估打分</w:t>
      </w:r>
      <w:r>
        <w:rPr>
          <w:rFonts w:hint="eastAsia" w:ascii="仿宋_GB2312" w:hAnsi="黑体" w:eastAsia="仿宋_GB2312"/>
          <w:sz w:val="28"/>
          <w:szCs w:val="28"/>
          <w:highlight w:val="none"/>
          <w:lang w:eastAsia="zh-CN"/>
        </w:rPr>
        <w:t>，确定</w:t>
      </w:r>
      <w:r>
        <w:rPr>
          <w:rFonts w:hint="eastAsia" w:ascii="仿宋_GB2312" w:hAnsi="黑体" w:eastAsia="仿宋_GB2312"/>
          <w:sz w:val="28"/>
          <w:szCs w:val="28"/>
          <w:highlight w:val="none"/>
          <w:lang w:val="en-US" w:eastAsia="zh-CN"/>
        </w:rPr>
        <w:t>1家成交供应商</w:t>
      </w:r>
      <w:r>
        <w:rPr>
          <w:rFonts w:hint="eastAsia" w:ascii="仿宋_GB2312" w:hAnsi="黑体" w:eastAsia="仿宋_GB2312"/>
          <w:sz w:val="28"/>
          <w:szCs w:val="28"/>
          <w:highlight w:val="none"/>
        </w:rPr>
        <w:t>。</w:t>
      </w:r>
    </w:p>
    <w:p>
      <w:pPr>
        <w:pStyle w:val="19"/>
        <w:widowControl/>
        <w:numPr>
          <w:ilvl w:val="-1"/>
          <w:numId w:val="0"/>
        </w:numPr>
        <w:spacing w:line="600" w:lineRule="exact"/>
        <w:ind w:left="0" w:firstLine="560" w:firstLineChars="200"/>
        <w:rPr>
          <w:rFonts w:hint="eastAsia"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eastAsia="zh-CN"/>
        </w:rPr>
        <w:t>价格分以最低有效报价作为基准价，其价格为</w:t>
      </w:r>
      <w:r>
        <w:rPr>
          <w:rFonts w:hint="eastAsia" w:ascii="仿宋_GB2312" w:hAnsi="黑体" w:eastAsia="仿宋_GB2312"/>
          <w:color w:val="auto"/>
          <w:sz w:val="28"/>
          <w:szCs w:val="28"/>
          <w:highlight w:val="none"/>
          <w:lang w:val="en-US" w:eastAsia="zh-CN"/>
        </w:rPr>
        <w:t>30</w:t>
      </w:r>
      <w:r>
        <w:rPr>
          <w:rFonts w:hint="eastAsia" w:ascii="仿宋_GB2312" w:hAnsi="黑体" w:eastAsia="仿宋_GB2312"/>
          <w:color w:val="auto"/>
          <w:sz w:val="28"/>
          <w:szCs w:val="28"/>
          <w:highlight w:val="none"/>
          <w:lang w:eastAsia="zh-CN"/>
        </w:rPr>
        <w:t>分。其他供应商的价格分按公式计算：投标报价得分</w:t>
      </w:r>
      <w:r>
        <w:rPr>
          <w:rFonts w:hint="eastAsia" w:ascii="仿宋_GB2312" w:hAnsi="黑体" w:eastAsia="仿宋_GB2312"/>
          <w:color w:val="auto"/>
          <w:sz w:val="28"/>
          <w:szCs w:val="28"/>
          <w:highlight w:val="none"/>
          <w:lang w:val="en-US" w:eastAsia="zh-CN"/>
        </w:rPr>
        <w:t>=（评标基准价÷投标报价）</w:t>
      </w:r>
      <w:r>
        <w:rPr>
          <w:rFonts w:hint="default" w:ascii="Arial" w:hAnsi="Arial" w:eastAsia="仿宋_GB2312" w:cs="Arial"/>
          <w:b w:val="0"/>
          <w:bCs w:val="0"/>
          <w:sz w:val="28"/>
          <w:szCs w:val="28"/>
          <w:highlight w:val="none"/>
          <w:lang w:val="en-US" w:eastAsia="zh-CN"/>
        </w:rPr>
        <w:t>×</w:t>
      </w:r>
      <w:r>
        <w:rPr>
          <w:rFonts w:hint="eastAsia" w:ascii="仿宋_GB2312" w:hAnsi="黑体" w:eastAsia="仿宋_GB2312"/>
          <w:color w:val="auto"/>
          <w:sz w:val="28"/>
          <w:szCs w:val="28"/>
          <w:highlight w:val="none"/>
          <w:lang w:val="en-US" w:eastAsia="zh-CN"/>
        </w:rPr>
        <w:t>30。</w:t>
      </w:r>
    </w:p>
    <w:p>
      <w:pPr>
        <w:pStyle w:val="19"/>
        <w:widowControl/>
        <w:numPr>
          <w:ilvl w:val="-1"/>
          <w:numId w:val="0"/>
        </w:numPr>
        <w:spacing w:line="600" w:lineRule="exact"/>
        <w:ind w:left="0" w:firstLine="560" w:firstLineChars="200"/>
        <w:rPr>
          <w:rFonts w:hint="default" w:ascii="仿宋_GB2312" w:hAnsi="黑体" w:eastAsia="仿宋_GB2312"/>
          <w:color w:val="auto"/>
          <w:sz w:val="28"/>
          <w:szCs w:val="28"/>
          <w:highlight w:val="none"/>
          <w:lang w:val="en-US" w:eastAsia="zh-CN"/>
        </w:rPr>
      </w:pPr>
    </w:p>
    <w:p>
      <w:pPr>
        <w:pStyle w:val="19"/>
        <w:widowControl/>
        <w:spacing w:line="600" w:lineRule="exact"/>
        <w:ind w:firstLine="560"/>
        <w:rPr>
          <w:rFonts w:hint="eastAsia" w:ascii="仿宋_GB2312" w:hAnsi="黑体" w:eastAsia="仿宋_GB2312"/>
          <w:sz w:val="28"/>
          <w:szCs w:val="28"/>
          <w:highlight w:val="none"/>
        </w:rPr>
      </w:pPr>
      <w:r>
        <w:rPr>
          <w:rFonts w:hint="eastAsia" w:ascii="仿宋_GB2312" w:hAnsi="黑体" w:eastAsia="仿宋_GB2312"/>
          <w:sz w:val="28"/>
          <w:szCs w:val="28"/>
          <w:highlight w:val="none"/>
        </w:rPr>
        <w:t>具体指标</w:t>
      </w:r>
      <w:r>
        <w:rPr>
          <w:rFonts w:hint="eastAsia" w:ascii="仿宋_GB2312" w:hAnsi="黑体" w:eastAsia="仿宋_GB2312"/>
          <w:sz w:val="28"/>
          <w:szCs w:val="28"/>
          <w:highlight w:val="none"/>
          <w:lang w:val="en-US" w:eastAsia="zh-CN"/>
        </w:rPr>
        <w:t>、分值和评分细则</w:t>
      </w:r>
      <w:r>
        <w:rPr>
          <w:rFonts w:hint="eastAsia" w:ascii="仿宋_GB2312" w:hAnsi="黑体" w:eastAsia="仿宋_GB2312"/>
          <w:sz w:val="28"/>
          <w:szCs w:val="28"/>
          <w:highlight w:val="none"/>
        </w:rPr>
        <w:t>如下：</w:t>
      </w:r>
    </w:p>
    <w:p>
      <w:pPr>
        <w:pStyle w:val="19"/>
        <w:widowControl/>
        <w:spacing w:line="600" w:lineRule="exact"/>
        <w:ind w:firstLine="560"/>
        <w:rPr>
          <w:rFonts w:hint="eastAsia" w:ascii="仿宋_GB2312" w:hAnsi="黑体" w:eastAsia="仿宋_GB2312"/>
          <w:sz w:val="28"/>
          <w:szCs w:val="28"/>
          <w:highlight w:val="none"/>
        </w:rPr>
      </w:pPr>
    </w:p>
    <w:tbl>
      <w:tblPr>
        <w:tblStyle w:val="12"/>
        <w:tblW w:w="89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66"/>
        <w:gridCol w:w="1665"/>
        <w:gridCol w:w="1000"/>
        <w:gridCol w:w="4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color w:val="000000"/>
                <w:kern w:val="0"/>
                <w:sz w:val="24"/>
                <w:szCs w:val="24"/>
                <w:highlight w:val="none"/>
                <w:lang w:val="en-US" w:eastAsia="zh-CN" w:bidi="ar"/>
              </w:rPr>
              <w:t>评分项目</w:t>
            </w:r>
          </w:p>
        </w:tc>
        <w:tc>
          <w:tcPr>
            <w:tcW w:w="166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color w:val="000000"/>
                <w:kern w:val="0"/>
                <w:sz w:val="24"/>
                <w:szCs w:val="24"/>
                <w:highlight w:val="none"/>
                <w:lang w:val="en-US" w:eastAsia="zh-CN" w:bidi="ar"/>
              </w:rPr>
              <w:t>评分指标</w:t>
            </w:r>
          </w:p>
        </w:tc>
        <w:tc>
          <w:tcPr>
            <w:tcW w:w="100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color w:val="000000"/>
                <w:kern w:val="0"/>
                <w:sz w:val="24"/>
                <w:szCs w:val="24"/>
                <w:highlight w:val="none"/>
                <w:lang w:val="en-US" w:eastAsia="zh-CN" w:bidi="ar"/>
              </w:rPr>
              <w:t>分值</w:t>
            </w:r>
          </w:p>
        </w:tc>
        <w:tc>
          <w:tcPr>
            <w:tcW w:w="477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color w:val="000000"/>
                <w:kern w:val="0"/>
                <w:sz w:val="24"/>
                <w:szCs w:val="24"/>
                <w:highlight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5" w:hRule="atLeast"/>
          <w:jc w:val="center"/>
        </w:trPr>
        <w:tc>
          <w:tcPr>
            <w:tcW w:w="146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商务</w:t>
            </w:r>
          </w:p>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（20%）</w:t>
            </w:r>
          </w:p>
        </w:tc>
        <w:tc>
          <w:tcPr>
            <w:tcW w:w="166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color w:val="000000"/>
                <w:kern w:val="0"/>
                <w:sz w:val="24"/>
                <w:szCs w:val="24"/>
                <w:highlight w:val="none"/>
                <w:lang w:val="en-US" w:eastAsia="zh-CN" w:bidi="ar"/>
              </w:rPr>
              <w:t>公司资质</w:t>
            </w:r>
          </w:p>
        </w:tc>
        <w:tc>
          <w:tcPr>
            <w:tcW w:w="100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b w:val="0"/>
                <w:bCs w:val="0"/>
                <w:color w:val="000000"/>
                <w:kern w:val="0"/>
                <w:sz w:val="24"/>
                <w:szCs w:val="24"/>
                <w:highlight w:val="none"/>
                <w:lang w:val="en-US" w:bidi="ar"/>
              </w:rPr>
            </w:pPr>
            <w:r>
              <w:rPr>
                <w:rFonts w:hint="eastAsia" w:ascii="仿宋" w:hAnsi="仿宋" w:eastAsia="仿宋" w:cs="仿宋"/>
                <w:b w:val="0"/>
                <w:bCs w:val="0"/>
                <w:color w:val="000000"/>
                <w:kern w:val="0"/>
                <w:sz w:val="24"/>
                <w:szCs w:val="24"/>
                <w:highlight w:val="none"/>
                <w:lang w:val="en-US" w:eastAsia="zh-CN" w:bidi="ar"/>
              </w:rPr>
              <w:t>6</w:t>
            </w:r>
          </w:p>
        </w:tc>
        <w:tc>
          <w:tcPr>
            <w:tcW w:w="477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根据投标产品原厂商具备的认证证书个数进行评分，ISO/IEC 27001、ISO9001、ISO20000和ISO27018证书中，每提供一个得2分，最高不超过6分。</w:t>
            </w:r>
          </w:p>
          <w:p>
            <w:pPr>
              <w:keepNext w:val="0"/>
              <w:keepLines w:val="0"/>
              <w:widowControl/>
              <w:suppressLineNumbers w:val="0"/>
              <w:spacing w:before="0" w:beforeAutospacing="0" w:after="0" w:afterAutospacing="0" w:line="300" w:lineRule="exact"/>
              <w:ind w:left="0" w:right="0"/>
              <w:jc w:val="left"/>
              <w:textAlignment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注：需提供证书复印件等相关资质证明（涉及有效期的须在有效期内）。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1466"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highlight w:val="none"/>
                <w:lang w:val="en-US" w:eastAsia="zh-CN" w:bidi="ar"/>
              </w:rPr>
            </w:pPr>
          </w:p>
        </w:tc>
        <w:tc>
          <w:tcPr>
            <w:tcW w:w="166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产品资质</w:t>
            </w:r>
          </w:p>
        </w:tc>
        <w:tc>
          <w:tcPr>
            <w:tcW w:w="100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4</w:t>
            </w:r>
          </w:p>
        </w:tc>
        <w:tc>
          <w:tcPr>
            <w:tcW w:w="477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1.投标产品具有EAL3+级别及以上安全证书得2分；</w:t>
            </w:r>
          </w:p>
          <w:p>
            <w:pPr>
              <w:keepNext w:val="0"/>
              <w:keepLines w:val="0"/>
              <w:widowControl/>
              <w:suppressLineNumbers w:val="0"/>
              <w:spacing w:before="0" w:beforeAutospacing="0" w:after="0" w:afterAutospacing="0" w:line="300" w:lineRule="exact"/>
              <w:ind w:left="0" w:right="0"/>
              <w:jc w:val="left"/>
              <w:textAlignment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2.投标产品原厂商具备反垃圾邮件专利证书得2分。</w:t>
            </w:r>
          </w:p>
          <w:p>
            <w:pPr>
              <w:keepNext w:val="0"/>
              <w:keepLines w:val="0"/>
              <w:widowControl/>
              <w:suppressLineNumbers w:val="0"/>
              <w:spacing w:before="0" w:beforeAutospacing="0" w:after="0" w:afterAutospacing="0" w:line="300" w:lineRule="exact"/>
              <w:ind w:left="0" w:right="0"/>
              <w:jc w:val="left"/>
              <w:textAlignment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注：需提供证书复印件等相关资质证明（涉及有效期的须在有效期内）。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5" w:hRule="atLeast"/>
          <w:jc w:val="center"/>
        </w:trPr>
        <w:tc>
          <w:tcPr>
            <w:tcW w:w="146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b w:val="0"/>
                <w:bCs w:val="0"/>
                <w:color w:val="000000"/>
                <w:kern w:val="0"/>
                <w:sz w:val="24"/>
                <w:szCs w:val="24"/>
                <w:highlight w:val="none"/>
                <w:lang w:bidi="ar"/>
              </w:rPr>
            </w:pPr>
          </w:p>
        </w:tc>
        <w:tc>
          <w:tcPr>
            <w:tcW w:w="166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color w:val="000000"/>
                <w:kern w:val="0"/>
                <w:sz w:val="24"/>
                <w:szCs w:val="24"/>
                <w:highlight w:val="none"/>
                <w:lang w:val="en-US" w:eastAsia="zh-CN" w:bidi="ar"/>
              </w:rPr>
              <w:t>既往案例</w:t>
            </w:r>
          </w:p>
        </w:tc>
        <w:tc>
          <w:tcPr>
            <w:tcW w:w="100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b w:val="0"/>
                <w:bCs w:val="0"/>
                <w:color w:val="000000"/>
                <w:kern w:val="0"/>
                <w:sz w:val="24"/>
                <w:szCs w:val="24"/>
                <w:highlight w:val="none"/>
                <w:lang w:val="en-US" w:bidi="ar"/>
              </w:rPr>
            </w:pPr>
            <w:r>
              <w:rPr>
                <w:rFonts w:hint="eastAsia" w:ascii="仿宋" w:hAnsi="仿宋" w:eastAsia="仿宋" w:cs="仿宋"/>
                <w:b w:val="0"/>
                <w:bCs w:val="0"/>
                <w:color w:val="000000"/>
                <w:kern w:val="0"/>
                <w:sz w:val="24"/>
                <w:szCs w:val="24"/>
                <w:highlight w:val="none"/>
                <w:lang w:val="en-US" w:eastAsia="zh-CN" w:bidi="ar"/>
              </w:rPr>
              <w:t>10</w:t>
            </w:r>
          </w:p>
        </w:tc>
        <w:tc>
          <w:tcPr>
            <w:tcW w:w="477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1.根据投标人所投产品自2023年4月1日以后的销售案例个数进行评分，每个3分，最高不超过6分。</w:t>
            </w:r>
          </w:p>
          <w:p>
            <w:pPr>
              <w:keepNext w:val="0"/>
              <w:keepLines w:val="0"/>
              <w:widowControl/>
              <w:suppressLineNumbers w:val="0"/>
              <w:spacing w:before="0" w:beforeAutospacing="0" w:after="0" w:afterAutospacing="0" w:line="300" w:lineRule="exact"/>
              <w:ind w:left="0" w:right="0"/>
              <w:jc w:val="left"/>
              <w:textAlignment w:val="center"/>
              <w:rPr>
                <w:rFonts w:hint="eastAsia" w:ascii="仿宋" w:hAnsi="仿宋" w:eastAsia="仿宋" w:cs="仿宋"/>
                <w:b w:val="0"/>
                <w:bCs w:val="0"/>
                <w:color w:val="000000"/>
                <w:kern w:val="0"/>
                <w:sz w:val="24"/>
                <w:szCs w:val="24"/>
                <w:highlight w:val="none"/>
                <w:lang w:val="en-US" w:bidi="ar"/>
              </w:rPr>
            </w:pPr>
            <w:r>
              <w:rPr>
                <w:rFonts w:hint="eastAsia" w:ascii="仿宋" w:hAnsi="仿宋" w:eastAsia="仿宋" w:cs="仿宋"/>
                <w:b w:val="0"/>
                <w:bCs w:val="0"/>
                <w:color w:val="000000"/>
                <w:kern w:val="0"/>
                <w:sz w:val="24"/>
                <w:szCs w:val="24"/>
                <w:highlight w:val="none"/>
                <w:lang w:val="en-US" w:eastAsia="zh-CN" w:bidi="ar"/>
              </w:rPr>
              <w:t>2.案例中有客户评价，且客户评价成正面得3分；</w:t>
            </w:r>
          </w:p>
          <w:p>
            <w:pPr>
              <w:keepNext w:val="0"/>
              <w:keepLines w:val="0"/>
              <w:widowControl/>
              <w:suppressLineNumbers w:val="0"/>
              <w:spacing w:before="0" w:beforeAutospacing="0" w:after="0" w:afterAutospacing="0" w:line="300" w:lineRule="exact"/>
              <w:ind w:left="0" w:right="0"/>
              <w:jc w:val="left"/>
              <w:textAlignment w:val="center"/>
              <w:rPr>
                <w:rFonts w:hint="eastAsia" w:ascii="仿宋" w:hAnsi="仿宋" w:eastAsia="仿宋" w:cs="仿宋"/>
                <w:b w:val="0"/>
                <w:bCs w:val="0"/>
                <w:color w:val="000000"/>
                <w:kern w:val="0"/>
                <w:sz w:val="24"/>
                <w:szCs w:val="24"/>
                <w:highlight w:val="none"/>
                <w:lang w:val="en-US" w:bidi="ar"/>
              </w:rPr>
            </w:pPr>
            <w:r>
              <w:rPr>
                <w:rFonts w:hint="eastAsia" w:ascii="仿宋" w:hAnsi="仿宋" w:eastAsia="仿宋" w:cs="仿宋"/>
                <w:b w:val="0"/>
                <w:bCs w:val="0"/>
                <w:color w:val="000000"/>
                <w:kern w:val="0"/>
                <w:sz w:val="24"/>
                <w:szCs w:val="24"/>
                <w:highlight w:val="none"/>
                <w:lang w:val="en-US" w:eastAsia="zh-CN" w:bidi="ar"/>
              </w:rPr>
              <w:t>3.案例中实施周期小于1个月，且验收周期小于2个月得1分。</w:t>
            </w:r>
            <w:r>
              <w:rPr>
                <w:rFonts w:hint="eastAsia" w:ascii="仿宋" w:hAnsi="仿宋" w:eastAsia="仿宋" w:cs="仿宋"/>
                <w:b w:val="0"/>
                <w:bCs w:val="0"/>
                <w:color w:val="000000"/>
                <w:kern w:val="0"/>
                <w:sz w:val="24"/>
                <w:szCs w:val="24"/>
                <w:highlight w:val="none"/>
                <w:lang w:val="en-US" w:eastAsia="zh-CN" w:bidi="ar"/>
              </w:rPr>
              <w:br w:type="textWrapping"/>
            </w:r>
            <w:r>
              <w:rPr>
                <w:rFonts w:hint="eastAsia" w:ascii="仿宋" w:hAnsi="仿宋" w:eastAsia="仿宋" w:cs="仿宋"/>
                <w:b w:val="0"/>
                <w:bCs w:val="0"/>
                <w:color w:val="000000"/>
                <w:kern w:val="0"/>
                <w:sz w:val="24"/>
                <w:szCs w:val="24"/>
                <w:highlight w:val="none"/>
                <w:lang w:val="en-US" w:eastAsia="zh-CN" w:bidi="ar"/>
              </w:rPr>
              <w:t>注：1.案例至少需提供合同首页、服务或产品内容页、甲乙方盖章页；2.投标人提供所投产品的合同总数不超过2个；3.产品销售时间以签合同时间为准；4.客户评价需要提供有甲方盖章的客服评价、客户满意度或感谢信复印件等相关证明材料；5.实施和验收需要提供有甲乙方签字或盖章的实施验收报告复印件等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5" w:hRule="atLeast"/>
          <w:jc w:val="center"/>
        </w:trPr>
        <w:tc>
          <w:tcPr>
            <w:tcW w:w="146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技术</w:t>
            </w:r>
          </w:p>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（50%）</w:t>
            </w:r>
          </w:p>
        </w:tc>
        <w:tc>
          <w:tcPr>
            <w:tcW w:w="1665" w:type="dxa"/>
            <w:tcBorders>
              <w:top w:val="single" w:color="000000" w:sz="4" w:space="0"/>
              <w:left w:val="nil"/>
              <w:bottom w:val="nil"/>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color w:val="000000"/>
                <w:kern w:val="0"/>
                <w:sz w:val="24"/>
                <w:szCs w:val="24"/>
                <w:highlight w:val="none"/>
                <w:lang w:val="en-US" w:eastAsia="zh-CN" w:bidi="ar"/>
              </w:rPr>
              <w:t>服务方案</w:t>
            </w:r>
          </w:p>
        </w:tc>
        <w:tc>
          <w:tcPr>
            <w:tcW w:w="100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color w:val="000000"/>
                <w:kern w:val="0"/>
                <w:sz w:val="24"/>
                <w:szCs w:val="24"/>
                <w:highlight w:val="none"/>
                <w:lang w:val="en-US" w:eastAsia="zh-CN" w:bidi="ar"/>
              </w:rPr>
              <w:t>15</w:t>
            </w:r>
          </w:p>
        </w:tc>
        <w:tc>
          <w:tcPr>
            <w:tcW w:w="477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color w:val="000000"/>
                <w:kern w:val="0"/>
                <w:sz w:val="24"/>
                <w:szCs w:val="24"/>
                <w:highlight w:val="none"/>
                <w:lang w:val="en-US" w:eastAsia="zh-CN" w:bidi="ar"/>
              </w:rPr>
              <w:t>1.产品服务方案总体规划合理，表述清晰，内容完整，完全达到或优于以上要求得5-7分，基本达到2-4分，未达到要求0-1分；</w:t>
            </w:r>
            <w:r>
              <w:rPr>
                <w:rFonts w:hint="eastAsia" w:ascii="仿宋" w:hAnsi="仿宋" w:eastAsia="仿宋" w:cs="仿宋"/>
                <w:b w:val="0"/>
                <w:bCs w:val="0"/>
                <w:color w:val="000000"/>
                <w:kern w:val="0"/>
                <w:sz w:val="24"/>
                <w:szCs w:val="24"/>
                <w:highlight w:val="none"/>
                <w:lang w:val="en-US" w:eastAsia="zh-CN" w:bidi="ar"/>
              </w:rPr>
              <w:br w:type="textWrapping"/>
            </w:r>
            <w:r>
              <w:rPr>
                <w:rFonts w:hint="eastAsia" w:ascii="仿宋" w:hAnsi="仿宋" w:eastAsia="仿宋" w:cs="仿宋"/>
                <w:b w:val="0"/>
                <w:bCs w:val="0"/>
                <w:color w:val="000000"/>
                <w:kern w:val="0"/>
                <w:sz w:val="24"/>
                <w:szCs w:val="24"/>
                <w:highlight w:val="none"/>
                <w:lang w:val="en-US" w:eastAsia="zh-CN" w:bidi="ar"/>
              </w:rPr>
              <w:t>2.产品服务实施计划详细合理，考虑全面，完全达到或优于以上要求得4-5分，基本达到得2-3分，未达到得0-1分；</w:t>
            </w:r>
            <w:r>
              <w:rPr>
                <w:rFonts w:hint="eastAsia" w:ascii="仿宋" w:hAnsi="仿宋" w:eastAsia="仿宋" w:cs="仿宋"/>
                <w:b w:val="0"/>
                <w:bCs w:val="0"/>
                <w:color w:val="000000"/>
                <w:kern w:val="0"/>
                <w:sz w:val="24"/>
                <w:szCs w:val="24"/>
                <w:highlight w:val="none"/>
                <w:lang w:val="en-US" w:eastAsia="zh-CN" w:bidi="ar"/>
              </w:rPr>
              <w:br w:type="textWrapping"/>
            </w:r>
            <w:r>
              <w:rPr>
                <w:rFonts w:hint="eastAsia" w:ascii="仿宋" w:hAnsi="仿宋" w:eastAsia="仿宋" w:cs="仿宋"/>
                <w:b w:val="0"/>
                <w:bCs w:val="0"/>
                <w:color w:val="000000"/>
                <w:kern w:val="0"/>
                <w:sz w:val="24"/>
                <w:szCs w:val="24"/>
                <w:highlight w:val="none"/>
                <w:lang w:val="en-US" w:eastAsia="zh-CN" w:bidi="ar"/>
              </w:rPr>
              <w:t>3.服务流程规范，拥有质量保障、风险管控措施等，完全达到或优于以上要求得2-3分，基本达到得1分，未达到不得分。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jc w:val="center"/>
        </w:trPr>
        <w:tc>
          <w:tcPr>
            <w:tcW w:w="146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b w:val="0"/>
                <w:bCs w:val="0"/>
                <w:color w:val="000000"/>
                <w:kern w:val="0"/>
                <w:sz w:val="24"/>
                <w:szCs w:val="24"/>
                <w:highlight w:val="none"/>
                <w:lang w:bidi="ar"/>
              </w:rPr>
            </w:pPr>
          </w:p>
        </w:tc>
        <w:tc>
          <w:tcPr>
            <w:tcW w:w="166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color w:val="000000"/>
                <w:kern w:val="0"/>
                <w:sz w:val="24"/>
                <w:szCs w:val="24"/>
                <w:highlight w:val="none"/>
                <w:lang w:val="en-US" w:eastAsia="zh-CN" w:bidi="ar"/>
              </w:rPr>
              <w:t>服务响应程度</w:t>
            </w:r>
          </w:p>
        </w:tc>
        <w:tc>
          <w:tcPr>
            <w:tcW w:w="100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b w:val="0"/>
                <w:bCs w:val="0"/>
                <w:color w:val="000000"/>
                <w:kern w:val="0"/>
                <w:sz w:val="24"/>
                <w:szCs w:val="24"/>
                <w:highlight w:val="none"/>
                <w:lang w:val="en-US" w:bidi="ar"/>
              </w:rPr>
            </w:pPr>
            <w:r>
              <w:rPr>
                <w:rFonts w:hint="eastAsia" w:ascii="仿宋" w:hAnsi="仿宋" w:eastAsia="仿宋" w:cs="仿宋"/>
                <w:b w:val="0"/>
                <w:bCs w:val="0"/>
                <w:color w:val="000000"/>
                <w:kern w:val="0"/>
                <w:sz w:val="24"/>
                <w:szCs w:val="24"/>
                <w:highlight w:val="none"/>
                <w:lang w:val="en-US" w:eastAsia="zh-CN" w:bidi="ar"/>
              </w:rPr>
              <w:t>10</w:t>
            </w:r>
          </w:p>
        </w:tc>
        <w:tc>
          <w:tcPr>
            <w:tcW w:w="477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color w:val="000000"/>
                <w:kern w:val="0"/>
                <w:sz w:val="24"/>
                <w:szCs w:val="24"/>
                <w:highlight w:val="none"/>
                <w:lang w:val="en-US" w:eastAsia="zh-CN" w:bidi="ar"/>
              </w:rPr>
              <w:t>1</w:t>
            </w:r>
            <w:r>
              <w:rPr>
                <w:rFonts w:hint="default" w:ascii="仿宋" w:hAnsi="仿宋" w:eastAsia="仿宋" w:cs="仿宋"/>
                <w:b w:val="0"/>
                <w:bCs w:val="0"/>
                <w:color w:val="000000"/>
                <w:kern w:val="0"/>
                <w:sz w:val="24"/>
                <w:szCs w:val="24"/>
                <w:highlight w:val="none"/>
                <w:lang w:val="en-US" w:eastAsia="zh-CN" w:bidi="ar"/>
              </w:rPr>
              <w:t>.</w:t>
            </w:r>
            <w:r>
              <w:rPr>
                <w:rFonts w:hint="eastAsia" w:ascii="仿宋" w:hAnsi="仿宋" w:eastAsia="仿宋" w:cs="仿宋"/>
                <w:b w:val="0"/>
                <w:bCs w:val="0"/>
                <w:color w:val="000000"/>
                <w:kern w:val="0"/>
                <w:sz w:val="24"/>
                <w:szCs w:val="24"/>
                <w:highlight w:val="none"/>
                <w:lang w:val="en-US" w:eastAsia="zh-CN" w:bidi="ar"/>
              </w:rPr>
              <w:t>原厂或代理商建立了服务响应标准，服务响应时间短，目标明确，完全达到或优于以上要求得3分，基本达到得1-2分，未达到不得分；</w:t>
            </w:r>
            <w:r>
              <w:rPr>
                <w:rFonts w:hint="eastAsia" w:ascii="仿宋" w:hAnsi="仿宋" w:eastAsia="仿宋" w:cs="仿宋"/>
                <w:b w:val="0"/>
                <w:bCs w:val="0"/>
                <w:color w:val="000000"/>
                <w:kern w:val="0"/>
                <w:sz w:val="24"/>
                <w:szCs w:val="24"/>
                <w:highlight w:val="none"/>
                <w:lang w:val="en-US" w:eastAsia="zh-CN" w:bidi="ar"/>
              </w:rPr>
              <w:br w:type="textWrapping"/>
            </w:r>
            <w:r>
              <w:rPr>
                <w:rFonts w:hint="eastAsia" w:ascii="仿宋" w:hAnsi="仿宋" w:eastAsia="仿宋" w:cs="仿宋"/>
                <w:b w:val="0"/>
                <w:bCs w:val="0"/>
                <w:color w:val="000000"/>
                <w:kern w:val="0"/>
                <w:sz w:val="24"/>
                <w:szCs w:val="24"/>
                <w:highlight w:val="none"/>
                <w:lang w:val="en-US" w:eastAsia="zh-CN" w:bidi="ar"/>
              </w:rPr>
              <w:t>2</w:t>
            </w:r>
            <w:r>
              <w:rPr>
                <w:rFonts w:hint="default" w:ascii="仿宋" w:hAnsi="仿宋" w:eastAsia="仿宋" w:cs="仿宋"/>
                <w:b w:val="0"/>
                <w:bCs w:val="0"/>
                <w:color w:val="000000"/>
                <w:kern w:val="0"/>
                <w:sz w:val="24"/>
                <w:szCs w:val="24"/>
                <w:highlight w:val="none"/>
                <w:lang w:val="en-US" w:eastAsia="zh-CN" w:bidi="ar"/>
              </w:rPr>
              <w:t>.</w:t>
            </w:r>
            <w:r>
              <w:rPr>
                <w:rFonts w:hint="eastAsia" w:ascii="仿宋" w:hAnsi="仿宋" w:eastAsia="仿宋" w:cs="仿宋"/>
                <w:b w:val="0"/>
                <w:bCs w:val="0"/>
                <w:color w:val="000000"/>
                <w:kern w:val="0"/>
                <w:sz w:val="24"/>
                <w:szCs w:val="24"/>
                <w:highlight w:val="none"/>
                <w:lang w:val="en-US" w:eastAsia="zh-CN" w:bidi="ar"/>
              </w:rPr>
              <w:t>原厂或代理商制定服务质量标准，问题解决准确、回答完整，质量高，完全达到或优于以上要求得3分，基本达到得1-2分，未达到不得分；</w:t>
            </w:r>
            <w:r>
              <w:rPr>
                <w:rFonts w:hint="eastAsia" w:ascii="仿宋" w:hAnsi="仿宋" w:eastAsia="仿宋" w:cs="仿宋"/>
                <w:b w:val="0"/>
                <w:bCs w:val="0"/>
                <w:color w:val="000000"/>
                <w:kern w:val="0"/>
                <w:sz w:val="24"/>
                <w:szCs w:val="24"/>
                <w:highlight w:val="none"/>
                <w:lang w:val="en-US" w:eastAsia="zh-CN" w:bidi="ar"/>
              </w:rPr>
              <w:br w:type="textWrapping"/>
            </w:r>
            <w:r>
              <w:rPr>
                <w:rFonts w:hint="eastAsia" w:ascii="仿宋" w:hAnsi="仿宋" w:eastAsia="仿宋" w:cs="仿宋"/>
                <w:b w:val="0"/>
                <w:bCs w:val="0"/>
                <w:color w:val="000000"/>
                <w:kern w:val="0"/>
                <w:sz w:val="24"/>
                <w:szCs w:val="24"/>
                <w:highlight w:val="none"/>
                <w:lang w:val="en-US" w:eastAsia="zh-CN" w:bidi="ar"/>
              </w:rPr>
              <w:t>3</w:t>
            </w:r>
            <w:r>
              <w:rPr>
                <w:rFonts w:hint="default" w:ascii="仿宋" w:hAnsi="仿宋" w:eastAsia="仿宋" w:cs="仿宋"/>
                <w:b w:val="0"/>
                <w:bCs w:val="0"/>
                <w:color w:val="000000"/>
                <w:kern w:val="0"/>
                <w:sz w:val="24"/>
                <w:szCs w:val="24"/>
                <w:highlight w:val="none"/>
                <w:lang w:val="en-US" w:eastAsia="zh-CN" w:bidi="ar"/>
              </w:rPr>
              <w:t>.</w:t>
            </w:r>
            <w:r>
              <w:rPr>
                <w:rFonts w:hint="eastAsia" w:ascii="仿宋" w:hAnsi="仿宋" w:eastAsia="仿宋" w:cs="仿宋"/>
                <w:b w:val="0"/>
                <w:bCs w:val="0"/>
                <w:color w:val="000000"/>
                <w:kern w:val="0"/>
                <w:sz w:val="24"/>
                <w:szCs w:val="24"/>
                <w:highlight w:val="none"/>
                <w:lang w:val="en-US" w:eastAsia="zh-CN" w:bidi="ar"/>
              </w:rPr>
              <w:t>原厂或代理商建立完整流程规范，确保问题能够及时准确反馈转达相关人员处理，完全达到或优于以上要求得3分，基本达到得1-2分，未达到不得分；</w:t>
            </w:r>
            <w:r>
              <w:rPr>
                <w:rFonts w:hint="eastAsia" w:ascii="仿宋" w:hAnsi="仿宋" w:eastAsia="仿宋" w:cs="仿宋"/>
                <w:b w:val="0"/>
                <w:bCs w:val="0"/>
                <w:color w:val="000000"/>
                <w:kern w:val="0"/>
                <w:sz w:val="24"/>
                <w:szCs w:val="24"/>
                <w:highlight w:val="none"/>
                <w:lang w:val="en-US" w:eastAsia="zh-CN" w:bidi="ar"/>
              </w:rPr>
              <w:br w:type="textWrapping"/>
            </w:r>
            <w:r>
              <w:rPr>
                <w:rFonts w:hint="eastAsia" w:ascii="仿宋" w:hAnsi="仿宋" w:eastAsia="仿宋" w:cs="仿宋"/>
                <w:b w:val="0"/>
                <w:bCs w:val="0"/>
                <w:color w:val="000000"/>
                <w:kern w:val="0"/>
                <w:sz w:val="24"/>
                <w:szCs w:val="24"/>
                <w:highlight w:val="none"/>
                <w:lang w:val="en-US" w:eastAsia="zh-CN" w:bidi="ar"/>
              </w:rPr>
              <w:t>4</w:t>
            </w:r>
            <w:r>
              <w:rPr>
                <w:rFonts w:hint="default" w:ascii="仿宋" w:hAnsi="仿宋" w:eastAsia="仿宋" w:cs="仿宋"/>
                <w:b w:val="0"/>
                <w:bCs w:val="0"/>
                <w:color w:val="000000"/>
                <w:kern w:val="0"/>
                <w:sz w:val="24"/>
                <w:szCs w:val="24"/>
                <w:highlight w:val="none"/>
                <w:lang w:val="en-US" w:eastAsia="zh-CN" w:bidi="ar"/>
              </w:rPr>
              <w:t>.</w:t>
            </w:r>
            <w:r>
              <w:rPr>
                <w:rFonts w:hint="eastAsia" w:ascii="仿宋" w:hAnsi="仿宋" w:eastAsia="仿宋" w:cs="仿宋"/>
                <w:b w:val="0"/>
                <w:bCs w:val="0"/>
                <w:color w:val="000000"/>
                <w:kern w:val="0"/>
                <w:sz w:val="24"/>
                <w:szCs w:val="24"/>
                <w:highlight w:val="none"/>
                <w:lang w:val="en-US" w:eastAsia="zh-CN" w:bidi="ar"/>
              </w:rPr>
              <w:t>产品原厂商或代理商一般问题响应时间小于</w:t>
            </w:r>
            <w:r>
              <w:rPr>
                <w:rFonts w:hint="default" w:ascii="仿宋" w:hAnsi="仿宋" w:eastAsia="仿宋" w:cs="仿宋"/>
                <w:b w:val="0"/>
                <w:bCs w:val="0"/>
                <w:color w:val="000000"/>
                <w:kern w:val="0"/>
                <w:sz w:val="24"/>
                <w:szCs w:val="24"/>
                <w:highlight w:val="none"/>
                <w:lang w:val="en-US" w:eastAsia="zh-CN" w:bidi="ar"/>
              </w:rPr>
              <w:t>1</w:t>
            </w:r>
            <w:r>
              <w:rPr>
                <w:rFonts w:hint="eastAsia" w:ascii="仿宋" w:hAnsi="仿宋" w:eastAsia="仿宋" w:cs="仿宋"/>
                <w:b w:val="0"/>
                <w:bCs w:val="0"/>
                <w:color w:val="000000"/>
                <w:kern w:val="0"/>
                <w:sz w:val="24"/>
                <w:szCs w:val="24"/>
                <w:highlight w:val="none"/>
                <w:lang w:val="en-US" w:eastAsia="zh-CN" w:bidi="ar"/>
              </w:rPr>
              <w:t>小时得1分。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5" w:hRule="atLeast"/>
          <w:jc w:val="center"/>
        </w:trPr>
        <w:tc>
          <w:tcPr>
            <w:tcW w:w="146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b w:val="0"/>
                <w:bCs w:val="0"/>
                <w:color w:val="000000"/>
                <w:kern w:val="0"/>
                <w:sz w:val="24"/>
                <w:szCs w:val="24"/>
                <w:highlight w:val="none"/>
                <w:lang w:bidi="ar"/>
              </w:rPr>
            </w:pPr>
          </w:p>
        </w:tc>
        <w:tc>
          <w:tcPr>
            <w:tcW w:w="166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color w:val="000000"/>
                <w:kern w:val="0"/>
                <w:sz w:val="24"/>
                <w:szCs w:val="24"/>
                <w:highlight w:val="none"/>
                <w:lang w:val="en-US" w:eastAsia="zh-CN" w:bidi="ar"/>
              </w:rPr>
              <w:t>服务团队</w:t>
            </w:r>
          </w:p>
        </w:tc>
        <w:tc>
          <w:tcPr>
            <w:tcW w:w="100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color w:val="000000"/>
                <w:kern w:val="0"/>
                <w:sz w:val="24"/>
                <w:szCs w:val="24"/>
                <w:highlight w:val="none"/>
                <w:lang w:val="en-US" w:eastAsia="zh-CN" w:bidi="ar"/>
              </w:rPr>
              <w:t>5</w:t>
            </w:r>
          </w:p>
        </w:tc>
        <w:tc>
          <w:tcPr>
            <w:tcW w:w="477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color w:val="000000"/>
                <w:kern w:val="0"/>
                <w:sz w:val="24"/>
                <w:szCs w:val="24"/>
                <w:highlight w:val="none"/>
                <w:lang w:val="en-US" w:eastAsia="zh-CN" w:bidi="ar"/>
              </w:rPr>
              <w:t>1.投标产品原厂商实力强，分工明确，有专门客服团队、运维团队、安全团队、底层架构团队等，完全达到或优于以上要求得3分，基本达到得1-2分，未达到不得分；</w:t>
            </w:r>
            <w:r>
              <w:rPr>
                <w:rFonts w:hint="eastAsia" w:ascii="仿宋" w:hAnsi="仿宋" w:eastAsia="仿宋" w:cs="仿宋"/>
                <w:b w:val="0"/>
                <w:bCs w:val="0"/>
                <w:color w:val="000000"/>
                <w:kern w:val="0"/>
                <w:sz w:val="24"/>
                <w:szCs w:val="24"/>
                <w:highlight w:val="none"/>
                <w:lang w:val="en-US" w:eastAsia="zh-CN" w:bidi="ar"/>
              </w:rPr>
              <w:br w:type="textWrapping"/>
            </w:r>
            <w:r>
              <w:rPr>
                <w:rFonts w:hint="eastAsia" w:ascii="仿宋" w:hAnsi="仿宋" w:eastAsia="仿宋" w:cs="仿宋"/>
                <w:b w:val="0"/>
                <w:bCs w:val="0"/>
                <w:color w:val="000000"/>
                <w:kern w:val="0"/>
                <w:sz w:val="24"/>
                <w:szCs w:val="24"/>
                <w:highlight w:val="none"/>
                <w:lang w:val="en-US" w:eastAsia="zh-CN" w:bidi="ar"/>
              </w:rPr>
              <w:t>2.实施过程中，原厂商或代理商有专人对接得2分。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5" w:hRule="atLeast"/>
          <w:jc w:val="center"/>
        </w:trPr>
        <w:tc>
          <w:tcPr>
            <w:tcW w:w="146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b w:val="0"/>
                <w:bCs w:val="0"/>
                <w:color w:val="000000"/>
                <w:kern w:val="0"/>
                <w:sz w:val="24"/>
                <w:szCs w:val="24"/>
                <w:highlight w:val="none"/>
                <w:lang w:bidi="ar"/>
              </w:rPr>
            </w:pPr>
          </w:p>
        </w:tc>
        <w:tc>
          <w:tcPr>
            <w:tcW w:w="16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color w:val="000000"/>
                <w:kern w:val="0"/>
                <w:sz w:val="24"/>
                <w:szCs w:val="24"/>
                <w:highlight w:val="none"/>
                <w:lang w:val="en-US" w:eastAsia="zh-CN" w:bidi="ar"/>
              </w:rPr>
              <w:t>售后服务</w:t>
            </w:r>
          </w:p>
        </w:tc>
        <w:tc>
          <w:tcPr>
            <w:tcW w:w="100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color w:val="000000"/>
                <w:kern w:val="0"/>
                <w:sz w:val="24"/>
                <w:szCs w:val="24"/>
                <w:highlight w:val="none"/>
                <w:lang w:val="en-US" w:eastAsia="zh-CN" w:bidi="ar"/>
              </w:rPr>
              <w:t>5</w:t>
            </w:r>
          </w:p>
        </w:tc>
        <w:tc>
          <w:tcPr>
            <w:tcW w:w="477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color w:val="000000"/>
                <w:kern w:val="0"/>
                <w:sz w:val="24"/>
                <w:szCs w:val="24"/>
                <w:highlight w:val="none"/>
                <w:lang w:val="en-US" w:eastAsia="zh-CN" w:bidi="ar"/>
              </w:rPr>
              <w:t>1</w:t>
            </w:r>
            <w:r>
              <w:rPr>
                <w:rFonts w:hint="default" w:ascii="仿宋" w:hAnsi="仿宋" w:eastAsia="仿宋" w:cs="仿宋"/>
                <w:b w:val="0"/>
                <w:bCs w:val="0"/>
                <w:color w:val="000000"/>
                <w:kern w:val="0"/>
                <w:sz w:val="24"/>
                <w:szCs w:val="24"/>
                <w:highlight w:val="none"/>
                <w:lang w:val="en-US" w:eastAsia="zh-CN" w:bidi="ar"/>
              </w:rPr>
              <w:t>.</w:t>
            </w:r>
            <w:r>
              <w:rPr>
                <w:rFonts w:hint="eastAsia" w:ascii="仿宋" w:hAnsi="仿宋" w:eastAsia="仿宋" w:cs="仿宋"/>
                <w:b w:val="0"/>
                <w:bCs w:val="0"/>
                <w:color w:val="000000"/>
                <w:kern w:val="0"/>
                <w:sz w:val="24"/>
                <w:szCs w:val="24"/>
                <w:highlight w:val="none"/>
                <w:lang w:val="en-US" w:eastAsia="zh-CN" w:bidi="ar"/>
              </w:rPr>
              <w:t>产品原厂商或代理商售后有专门客服人员对接得1分；</w:t>
            </w:r>
            <w:r>
              <w:rPr>
                <w:rFonts w:hint="eastAsia" w:ascii="仿宋" w:hAnsi="仿宋" w:eastAsia="仿宋" w:cs="仿宋"/>
                <w:b w:val="0"/>
                <w:bCs w:val="0"/>
                <w:color w:val="000000"/>
                <w:kern w:val="0"/>
                <w:sz w:val="24"/>
                <w:szCs w:val="24"/>
                <w:highlight w:val="none"/>
                <w:lang w:val="en-US" w:eastAsia="zh-CN" w:bidi="ar"/>
              </w:rPr>
              <w:br w:type="textWrapping"/>
            </w:r>
            <w:r>
              <w:rPr>
                <w:rFonts w:hint="eastAsia" w:ascii="仿宋" w:hAnsi="仿宋" w:eastAsia="仿宋" w:cs="仿宋"/>
                <w:b w:val="0"/>
                <w:bCs w:val="0"/>
                <w:color w:val="000000"/>
                <w:kern w:val="0"/>
                <w:sz w:val="24"/>
                <w:szCs w:val="24"/>
                <w:highlight w:val="none"/>
                <w:lang w:val="en-US" w:eastAsia="zh-CN" w:bidi="ar"/>
              </w:rPr>
              <w:t>2</w:t>
            </w:r>
            <w:r>
              <w:rPr>
                <w:rFonts w:hint="default" w:ascii="仿宋" w:hAnsi="仿宋" w:eastAsia="仿宋" w:cs="仿宋"/>
                <w:b w:val="0"/>
                <w:bCs w:val="0"/>
                <w:color w:val="000000"/>
                <w:kern w:val="0"/>
                <w:sz w:val="24"/>
                <w:szCs w:val="24"/>
                <w:highlight w:val="none"/>
                <w:lang w:val="en-US" w:eastAsia="zh-CN" w:bidi="ar"/>
              </w:rPr>
              <w:t>.</w:t>
            </w:r>
            <w:r>
              <w:rPr>
                <w:rFonts w:hint="eastAsia" w:ascii="仿宋" w:hAnsi="仿宋" w:eastAsia="仿宋" w:cs="仿宋"/>
                <w:b w:val="0"/>
                <w:bCs w:val="0"/>
                <w:color w:val="000000"/>
                <w:kern w:val="0"/>
                <w:sz w:val="24"/>
                <w:szCs w:val="24"/>
                <w:highlight w:val="none"/>
                <w:lang w:val="en-US" w:eastAsia="zh-CN" w:bidi="ar"/>
              </w:rPr>
              <w:t>产品原厂商有服务承诺得1分；</w:t>
            </w:r>
            <w:r>
              <w:rPr>
                <w:rFonts w:hint="eastAsia" w:ascii="仿宋" w:hAnsi="仿宋" w:eastAsia="仿宋" w:cs="仿宋"/>
                <w:b w:val="0"/>
                <w:bCs w:val="0"/>
                <w:color w:val="000000"/>
                <w:kern w:val="0"/>
                <w:sz w:val="24"/>
                <w:szCs w:val="24"/>
                <w:highlight w:val="none"/>
                <w:lang w:val="en-US" w:eastAsia="zh-CN" w:bidi="ar"/>
              </w:rPr>
              <w:br w:type="textWrapping"/>
            </w:r>
            <w:r>
              <w:rPr>
                <w:rFonts w:hint="eastAsia" w:ascii="仿宋" w:hAnsi="仿宋" w:eastAsia="仿宋" w:cs="仿宋"/>
                <w:b w:val="0"/>
                <w:bCs w:val="0"/>
                <w:color w:val="000000"/>
                <w:kern w:val="0"/>
                <w:sz w:val="24"/>
                <w:szCs w:val="24"/>
                <w:highlight w:val="none"/>
                <w:lang w:val="en-US" w:eastAsia="zh-CN" w:bidi="ar"/>
              </w:rPr>
              <w:t>3</w:t>
            </w:r>
            <w:r>
              <w:rPr>
                <w:rFonts w:hint="default" w:ascii="仿宋" w:hAnsi="仿宋" w:eastAsia="仿宋" w:cs="仿宋"/>
                <w:b w:val="0"/>
                <w:bCs w:val="0"/>
                <w:color w:val="000000"/>
                <w:kern w:val="0"/>
                <w:sz w:val="24"/>
                <w:szCs w:val="24"/>
                <w:highlight w:val="none"/>
                <w:lang w:val="en-US" w:eastAsia="zh-CN" w:bidi="ar"/>
              </w:rPr>
              <w:t>.</w:t>
            </w:r>
            <w:r>
              <w:rPr>
                <w:rFonts w:hint="eastAsia" w:ascii="仿宋" w:hAnsi="仿宋" w:eastAsia="仿宋" w:cs="仿宋"/>
                <w:b w:val="0"/>
                <w:bCs w:val="0"/>
                <w:color w:val="000000"/>
                <w:kern w:val="0"/>
                <w:sz w:val="24"/>
                <w:szCs w:val="24"/>
                <w:highlight w:val="none"/>
                <w:lang w:val="en-US" w:eastAsia="zh-CN" w:bidi="ar"/>
              </w:rPr>
              <w:t>产品原厂商售后服务方式合理，方案完善，完全达到或优于以上要求得2分，基本达到得1分，未达到不得分；</w:t>
            </w:r>
            <w:r>
              <w:rPr>
                <w:rFonts w:hint="eastAsia" w:ascii="仿宋" w:hAnsi="仿宋" w:eastAsia="仿宋" w:cs="仿宋"/>
                <w:b w:val="0"/>
                <w:bCs w:val="0"/>
                <w:color w:val="000000"/>
                <w:kern w:val="0"/>
                <w:sz w:val="24"/>
                <w:szCs w:val="24"/>
                <w:highlight w:val="none"/>
                <w:lang w:val="en-US" w:eastAsia="zh-CN" w:bidi="ar"/>
              </w:rPr>
              <w:br w:type="textWrapping"/>
            </w:r>
            <w:r>
              <w:rPr>
                <w:rFonts w:hint="eastAsia" w:ascii="仿宋" w:hAnsi="仿宋" w:eastAsia="仿宋" w:cs="仿宋"/>
                <w:b w:val="0"/>
                <w:bCs w:val="0"/>
                <w:color w:val="000000"/>
                <w:kern w:val="0"/>
                <w:sz w:val="24"/>
                <w:szCs w:val="24"/>
                <w:highlight w:val="none"/>
                <w:lang w:val="en-US" w:eastAsia="zh-CN" w:bidi="ar"/>
              </w:rPr>
              <w:t>4</w:t>
            </w:r>
            <w:r>
              <w:rPr>
                <w:rFonts w:hint="default" w:ascii="仿宋" w:hAnsi="仿宋" w:eastAsia="仿宋" w:cs="仿宋"/>
                <w:b w:val="0"/>
                <w:bCs w:val="0"/>
                <w:color w:val="000000"/>
                <w:kern w:val="0"/>
                <w:sz w:val="24"/>
                <w:szCs w:val="24"/>
                <w:highlight w:val="none"/>
                <w:lang w:val="en-US" w:eastAsia="zh-CN" w:bidi="ar"/>
              </w:rPr>
              <w:t>.</w:t>
            </w:r>
            <w:r>
              <w:rPr>
                <w:rFonts w:hint="eastAsia" w:ascii="仿宋" w:hAnsi="仿宋" w:eastAsia="仿宋" w:cs="仿宋"/>
                <w:b w:val="0"/>
                <w:bCs w:val="0"/>
                <w:color w:val="000000"/>
                <w:kern w:val="0"/>
                <w:sz w:val="24"/>
                <w:szCs w:val="24"/>
                <w:highlight w:val="none"/>
                <w:lang w:val="en-US" w:eastAsia="zh-CN" w:bidi="ar"/>
              </w:rPr>
              <w:t>客户反馈渠道多样化，如微信、邮件、热线电话等，反馈渠道多于3种得1分，其他不得分。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5" w:hRule="atLeast"/>
          <w:jc w:val="center"/>
        </w:trPr>
        <w:tc>
          <w:tcPr>
            <w:tcW w:w="146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b w:val="0"/>
                <w:bCs w:val="0"/>
                <w:color w:val="000000"/>
                <w:kern w:val="0"/>
                <w:sz w:val="24"/>
                <w:szCs w:val="24"/>
                <w:highlight w:val="none"/>
                <w:lang w:bidi="ar"/>
              </w:rPr>
            </w:pPr>
          </w:p>
        </w:tc>
        <w:tc>
          <w:tcPr>
            <w:tcW w:w="166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color w:val="000000"/>
                <w:kern w:val="0"/>
                <w:sz w:val="24"/>
                <w:szCs w:val="24"/>
                <w:highlight w:val="none"/>
                <w:lang w:val="en-US" w:eastAsia="zh-CN" w:bidi="ar"/>
              </w:rPr>
              <w:t>产品功能</w:t>
            </w:r>
          </w:p>
        </w:tc>
        <w:tc>
          <w:tcPr>
            <w:tcW w:w="100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color w:val="000000"/>
                <w:kern w:val="0"/>
                <w:sz w:val="24"/>
                <w:szCs w:val="24"/>
                <w:highlight w:val="none"/>
                <w:lang w:val="en-US" w:eastAsia="zh-CN" w:bidi="ar"/>
              </w:rPr>
              <w:t>15</w:t>
            </w:r>
          </w:p>
        </w:tc>
        <w:tc>
          <w:tcPr>
            <w:tcW w:w="477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1</w:t>
            </w:r>
            <w:r>
              <w:rPr>
                <w:rFonts w:hint="default" w:ascii="仿宋" w:hAnsi="仿宋" w:eastAsia="仿宋" w:cs="仿宋"/>
                <w:b w:val="0"/>
                <w:bCs w:val="0"/>
                <w:color w:val="000000"/>
                <w:kern w:val="0"/>
                <w:sz w:val="24"/>
                <w:szCs w:val="24"/>
                <w:highlight w:val="none"/>
                <w:lang w:val="en-US" w:eastAsia="zh-CN" w:bidi="ar"/>
              </w:rPr>
              <w:t>.</w:t>
            </w:r>
            <w:r>
              <w:rPr>
                <w:rFonts w:hint="eastAsia" w:ascii="仿宋" w:hAnsi="仿宋" w:eastAsia="仿宋" w:cs="仿宋"/>
                <w:b w:val="0"/>
                <w:bCs w:val="0"/>
                <w:color w:val="000000"/>
                <w:kern w:val="0"/>
                <w:sz w:val="24"/>
                <w:szCs w:val="24"/>
                <w:highlight w:val="none"/>
                <w:lang w:val="en-US" w:eastAsia="zh-CN" w:bidi="ar"/>
              </w:rPr>
              <w:t>邮箱容量无限制得2分，10G（含）以上得1分，10G以下不得分；</w:t>
            </w:r>
          </w:p>
          <w:p>
            <w:pPr>
              <w:keepNext w:val="0"/>
              <w:keepLines w:val="0"/>
              <w:widowControl/>
              <w:suppressLineNumbers w:val="0"/>
              <w:spacing w:before="0" w:beforeAutospacing="0" w:after="0" w:afterAutospacing="0" w:line="300" w:lineRule="exact"/>
              <w:ind w:left="0" w:right="0"/>
              <w:jc w:val="left"/>
              <w:textAlignment w:val="center"/>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color w:val="000000"/>
                <w:kern w:val="0"/>
                <w:sz w:val="24"/>
                <w:szCs w:val="24"/>
                <w:highlight w:val="none"/>
                <w:lang w:val="en-US" w:eastAsia="zh-CN" w:bidi="ar"/>
              </w:rPr>
              <w:t>2</w:t>
            </w:r>
            <w:r>
              <w:rPr>
                <w:rFonts w:hint="default" w:ascii="仿宋" w:hAnsi="仿宋" w:eastAsia="仿宋" w:cs="仿宋"/>
                <w:b w:val="0"/>
                <w:bCs w:val="0"/>
                <w:color w:val="000000"/>
                <w:kern w:val="0"/>
                <w:sz w:val="24"/>
                <w:szCs w:val="24"/>
                <w:highlight w:val="none"/>
                <w:lang w:val="en-US" w:eastAsia="zh-CN" w:bidi="ar"/>
              </w:rPr>
              <w:t>.</w:t>
            </w:r>
            <w:r>
              <w:rPr>
                <w:rFonts w:hint="eastAsia" w:ascii="仿宋" w:hAnsi="仿宋" w:eastAsia="仿宋" w:cs="仿宋"/>
                <w:b w:val="0"/>
                <w:bCs w:val="0"/>
                <w:color w:val="000000"/>
                <w:kern w:val="0"/>
                <w:sz w:val="24"/>
                <w:szCs w:val="24"/>
                <w:highlight w:val="none"/>
                <w:lang w:val="en-US" w:eastAsia="zh-CN" w:bidi="ar"/>
              </w:rPr>
              <w:t>单个附件最大5G（含）及以上得2分，2-5G（含2G）得1分，2G以下不得分；</w:t>
            </w:r>
            <w:r>
              <w:rPr>
                <w:rFonts w:hint="eastAsia" w:ascii="仿宋" w:hAnsi="仿宋" w:eastAsia="仿宋" w:cs="仿宋"/>
                <w:b w:val="0"/>
                <w:bCs w:val="0"/>
                <w:color w:val="000000"/>
                <w:kern w:val="0"/>
                <w:sz w:val="24"/>
                <w:szCs w:val="24"/>
                <w:highlight w:val="none"/>
                <w:lang w:val="en-US" w:eastAsia="zh-CN" w:bidi="ar"/>
              </w:rPr>
              <w:br w:type="textWrapping"/>
            </w:r>
            <w:r>
              <w:rPr>
                <w:rFonts w:hint="eastAsia" w:ascii="仿宋" w:hAnsi="仿宋" w:eastAsia="仿宋" w:cs="仿宋"/>
                <w:b w:val="0"/>
                <w:bCs w:val="0"/>
                <w:color w:val="000000"/>
                <w:kern w:val="0"/>
                <w:sz w:val="24"/>
                <w:szCs w:val="24"/>
                <w:highlight w:val="none"/>
                <w:lang w:val="en-US" w:eastAsia="zh-CN" w:bidi="ar"/>
              </w:rPr>
              <w:t>3</w:t>
            </w:r>
            <w:r>
              <w:rPr>
                <w:rFonts w:hint="default" w:ascii="仿宋" w:hAnsi="仿宋" w:eastAsia="仿宋" w:cs="仿宋"/>
                <w:b w:val="0"/>
                <w:bCs w:val="0"/>
                <w:color w:val="000000"/>
                <w:kern w:val="0"/>
                <w:sz w:val="24"/>
                <w:szCs w:val="24"/>
                <w:highlight w:val="none"/>
                <w:lang w:val="en-US" w:eastAsia="zh-CN" w:bidi="ar"/>
              </w:rPr>
              <w:t>.</w:t>
            </w:r>
            <w:r>
              <w:rPr>
                <w:rFonts w:hint="eastAsia" w:ascii="仿宋" w:hAnsi="仿宋" w:eastAsia="仿宋" w:cs="仿宋"/>
                <w:b w:val="0"/>
                <w:bCs w:val="0"/>
                <w:color w:val="000000"/>
                <w:kern w:val="0"/>
                <w:sz w:val="24"/>
                <w:szCs w:val="24"/>
                <w:highlight w:val="none"/>
                <w:lang w:val="en-US" w:eastAsia="zh-CN" w:bidi="ar"/>
              </w:rPr>
              <w:t>企业网盘200G（含）及以上得2分，100-200G（含100G）得1分，100G以下不得分；</w:t>
            </w:r>
            <w:r>
              <w:rPr>
                <w:rFonts w:hint="eastAsia" w:ascii="仿宋" w:hAnsi="仿宋" w:eastAsia="仿宋" w:cs="仿宋"/>
                <w:b w:val="0"/>
                <w:bCs w:val="0"/>
                <w:color w:val="000000"/>
                <w:kern w:val="0"/>
                <w:sz w:val="24"/>
                <w:szCs w:val="24"/>
                <w:highlight w:val="none"/>
                <w:lang w:val="en-US" w:eastAsia="zh-CN" w:bidi="ar"/>
              </w:rPr>
              <w:br w:type="textWrapping"/>
            </w:r>
            <w:r>
              <w:rPr>
                <w:rFonts w:hint="eastAsia" w:ascii="仿宋" w:hAnsi="仿宋" w:eastAsia="仿宋" w:cs="仿宋"/>
                <w:b w:val="0"/>
                <w:bCs w:val="0"/>
                <w:color w:val="000000"/>
                <w:kern w:val="0"/>
                <w:sz w:val="24"/>
                <w:szCs w:val="24"/>
                <w:highlight w:val="none"/>
                <w:lang w:val="en-US" w:eastAsia="zh-CN" w:bidi="ar"/>
              </w:rPr>
              <w:t>4</w:t>
            </w:r>
            <w:r>
              <w:rPr>
                <w:rFonts w:hint="default" w:ascii="仿宋" w:hAnsi="仿宋" w:eastAsia="仿宋" w:cs="仿宋"/>
                <w:b w:val="0"/>
                <w:bCs w:val="0"/>
                <w:color w:val="000000"/>
                <w:kern w:val="0"/>
                <w:sz w:val="24"/>
                <w:szCs w:val="24"/>
                <w:highlight w:val="none"/>
                <w:lang w:val="en-US" w:eastAsia="zh-CN" w:bidi="ar"/>
              </w:rPr>
              <w:t>.</w:t>
            </w:r>
            <w:r>
              <w:rPr>
                <w:rFonts w:hint="eastAsia" w:ascii="仿宋" w:hAnsi="仿宋" w:eastAsia="仿宋" w:cs="仿宋"/>
                <w:b w:val="0"/>
                <w:bCs w:val="0"/>
                <w:color w:val="000000"/>
                <w:kern w:val="0"/>
                <w:sz w:val="24"/>
                <w:szCs w:val="24"/>
                <w:highlight w:val="none"/>
                <w:lang w:val="en-US" w:eastAsia="zh-CN" w:bidi="ar"/>
              </w:rPr>
              <w:t>个人网盘5G及以上得1分；</w:t>
            </w:r>
            <w:r>
              <w:rPr>
                <w:rFonts w:hint="eastAsia" w:ascii="仿宋" w:hAnsi="仿宋" w:eastAsia="仿宋" w:cs="仿宋"/>
                <w:b w:val="0"/>
                <w:bCs w:val="0"/>
                <w:color w:val="000000"/>
                <w:kern w:val="0"/>
                <w:sz w:val="24"/>
                <w:szCs w:val="24"/>
                <w:highlight w:val="none"/>
                <w:lang w:val="en-US" w:eastAsia="zh-CN" w:bidi="ar"/>
              </w:rPr>
              <w:br w:type="textWrapping"/>
            </w:r>
            <w:r>
              <w:rPr>
                <w:rFonts w:hint="eastAsia" w:ascii="仿宋" w:hAnsi="仿宋" w:eastAsia="仿宋" w:cs="仿宋"/>
                <w:b w:val="0"/>
                <w:bCs w:val="0"/>
                <w:color w:val="000000"/>
                <w:kern w:val="0"/>
                <w:sz w:val="24"/>
                <w:szCs w:val="24"/>
                <w:highlight w:val="none"/>
                <w:lang w:val="en-US" w:eastAsia="zh-CN" w:bidi="ar"/>
              </w:rPr>
              <w:t>5</w:t>
            </w:r>
            <w:r>
              <w:rPr>
                <w:rFonts w:hint="default" w:ascii="仿宋" w:hAnsi="仿宋" w:eastAsia="仿宋" w:cs="仿宋"/>
                <w:b w:val="0"/>
                <w:bCs w:val="0"/>
                <w:color w:val="000000"/>
                <w:kern w:val="0"/>
                <w:sz w:val="24"/>
                <w:szCs w:val="24"/>
                <w:highlight w:val="none"/>
                <w:lang w:val="en-US" w:eastAsia="zh-CN" w:bidi="ar"/>
              </w:rPr>
              <w:t>.</w:t>
            </w:r>
            <w:r>
              <w:rPr>
                <w:rFonts w:hint="eastAsia" w:ascii="仿宋" w:hAnsi="仿宋" w:eastAsia="仿宋" w:cs="仿宋"/>
                <w:b w:val="0"/>
                <w:bCs w:val="0"/>
                <w:color w:val="000000"/>
                <w:kern w:val="0"/>
                <w:sz w:val="24"/>
                <w:szCs w:val="24"/>
                <w:highlight w:val="none"/>
                <w:lang w:val="en-US" w:eastAsia="zh-CN" w:bidi="ar"/>
              </w:rPr>
              <w:t>支持单位时间向外发信总数配置得1分；</w:t>
            </w:r>
            <w:r>
              <w:rPr>
                <w:rFonts w:hint="eastAsia" w:ascii="仿宋" w:hAnsi="仿宋" w:eastAsia="仿宋" w:cs="仿宋"/>
                <w:b w:val="0"/>
                <w:bCs w:val="0"/>
                <w:color w:val="000000"/>
                <w:kern w:val="0"/>
                <w:sz w:val="24"/>
                <w:szCs w:val="24"/>
                <w:highlight w:val="none"/>
                <w:lang w:val="en-US" w:eastAsia="zh-CN" w:bidi="ar"/>
              </w:rPr>
              <w:br w:type="textWrapping"/>
            </w:r>
            <w:r>
              <w:rPr>
                <w:rFonts w:hint="eastAsia" w:ascii="仿宋" w:hAnsi="仿宋" w:eastAsia="仿宋" w:cs="仿宋"/>
                <w:b w:val="0"/>
                <w:bCs w:val="0"/>
                <w:color w:val="000000"/>
                <w:kern w:val="0"/>
                <w:sz w:val="24"/>
                <w:szCs w:val="24"/>
                <w:highlight w:val="none"/>
                <w:lang w:val="en-US" w:eastAsia="zh-CN" w:bidi="ar"/>
              </w:rPr>
              <w:t>6</w:t>
            </w:r>
            <w:r>
              <w:rPr>
                <w:rFonts w:hint="default" w:ascii="仿宋" w:hAnsi="仿宋" w:eastAsia="仿宋" w:cs="仿宋"/>
                <w:b w:val="0"/>
                <w:bCs w:val="0"/>
                <w:color w:val="000000"/>
                <w:kern w:val="0"/>
                <w:sz w:val="24"/>
                <w:szCs w:val="24"/>
                <w:highlight w:val="none"/>
                <w:lang w:val="en-US" w:eastAsia="zh-CN" w:bidi="ar"/>
              </w:rPr>
              <w:t>.</w:t>
            </w:r>
            <w:r>
              <w:rPr>
                <w:rFonts w:hint="eastAsia" w:ascii="仿宋" w:hAnsi="仿宋" w:eastAsia="仿宋" w:cs="仿宋"/>
                <w:b w:val="0"/>
                <w:bCs w:val="0"/>
                <w:color w:val="000000"/>
                <w:kern w:val="0"/>
                <w:sz w:val="24"/>
                <w:szCs w:val="24"/>
                <w:highlight w:val="none"/>
                <w:lang w:val="en-US" w:eastAsia="zh-CN" w:bidi="ar"/>
              </w:rPr>
              <w:t>支持单个邮箱发信频率限制修改得1分；</w:t>
            </w:r>
            <w:r>
              <w:rPr>
                <w:rFonts w:hint="eastAsia" w:ascii="仿宋" w:hAnsi="仿宋" w:eastAsia="仿宋" w:cs="仿宋"/>
                <w:b w:val="0"/>
                <w:bCs w:val="0"/>
                <w:color w:val="000000"/>
                <w:kern w:val="0"/>
                <w:sz w:val="24"/>
                <w:szCs w:val="24"/>
                <w:highlight w:val="none"/>
                <w:lang w:val="en-US" w:eastAsia="zh-CN" w:bidi="ar"/>
              </w:rPr>
              <w:br w:type="textWrapping"/>
            </w:r>
            <w:r>
              <w:rPr>
                <w:rFonts w:hint="eastAsia" w:ascii="仿宋" w:hAnsi="仿宋" w:eastAsia="仿宋" w:cs="仿宋"/>
                <w:b w:val="0"/>
                <w:bCs w:val="0"/>
                <w:color w:val="000000"/>
                <w:kern w:val="0"/>
                <w:sz w:val="24"/>
                <w:szCs w:val="24"/>
                <w:highlight w:val="none"/>
                <w:lang w:val="en-US" w:eastAsia="zh-CN" w:bidi="ar"/>
              </w:rPr>
              <w:t>7</w:t>
            </w:r>
            <w:r>
              <w:rPr>
                <w:rFonts w:hint="default" w:ascii="仿宋" w:hAnsi="仿宋" w:eastAsia="仿宋" w:cs="仿宋"/>
                <w:b w:val="0"/>
                <w:bCs w:val="0"/>
                <w:color w:val="000000"/>
                <w:kern w:val="0"/>
                <w:sz w:val="24"/>
                <w:szCs w:val="24"/>
                <w:highlight w:val="none"/>
                <w:lang w:val="en-US" w:eastAsia="zh-CN" w:bidi="ar"/>
              </w:rPr>
              <w:t>.</w:t>
            </w:r>
            <w:r>
              <w:rPr>
                <w:rFonts w:hint="eastAsia" w:ascii="仿宋" w:hAnsi="仿宋" w:eastAsia="仿宋" w:cs="仿宋"/>
                <w:b w:val="0"/>
                <w:bCs w:val="0"/>
                <w:color w:val="000000"/>
                <w:kern w:val="0"/>
                <w:sz w:val="24"/>
                <w:szCs w:val="24"/>
                <w:highlight w:val="none"/>
                <w:lang w:val="en-US" w:eastAsia="zh-CN" w:bidi="ar"/>
              </w:rPr>
              <w:t>邮箱日志支持9个月（含）以上得2分，6（含）-9个月得1分，6月以下不得分；</w:t>
            </w:r>
            <w:r>
              <w:rPr>
                <w:rFonts w:hint="eastAsia" w:ascii="仿宋" w:hAnsi="仿宋" w:eastAsia="仿宋" w:cs="仿宋"/>
                <w:b w:val="0"/>
                <w:bCs w:val="0"/>
                <w:color w:val="000000"/>
                <w:kern w:val="0"/>
                <w:sz w:val="24"/>
                <w:szCs w:val="24"/>
                <w:highlight w:val="none"/>
                <w:lang w:val="en-US" w:eastAsia="zh-CN" w:bidi="ar"/>
              </w:rPr>
              <w:br w:type="textWrapping"/>
            </w:r>
            <w:r>
              <w:rPr>
                <w:rFonts w:hint="eastAsia" w:ascii="仿宋" w:hAnsi="仿宋" w:eastAsia="仿宋" w:cs="仿宋"/>
                <w:b w:val="0"/>
                <w:bCs w:val="0"/>
                <w:color w:val="000000"/>
                <w:kern w:val="0"/>
                <w:sz w:val="24"/>
                <w:szCs w:val="24"/>
                <w:highlight w:val="none"/>
                <w:lang w:val="en-US" w:eastAsia="zh-CN" w:bidi="ar"/>
              </w:rPr>
              <w:t>8</w:t>
            </w:r>
            <w:r>
              <w:rPr>
                <w:rFonts w:hint="default" w:ascii="仿宋" w:hAnsi="仿宋" w:eastAsia="仿宋" w:cs="仿宋"/>
                <w:b w:val="0"/>
                <w:bCs w:val="0"/>
                <w:color w:val="000000"/>
                <w:kern w:val="0"/>
                <w:sz w:val="24"/>
                <w:szCs w:val="24"/>
                <w:highlight w:val="none"/>
                <w:lang w:val="en-US" w:eastAsia="zh-CN" w:bidi="ar"/>
              </w:rPr>
              <w:t>.</w:t>
            </w:r>
            <w:r>
              <w:rPr>
                <w:rFonts w:hint="eastAsia" w:ascii="仿宋" w:hAnsi="仿宋" w:eastAsia="仿宋" w:cs="仿宋"/>
                <w:b w:val="0"/>
                <w:bCs w:val="0"/>
                <w:color w:val="000000"/>
                <w:kern w:val="0"/>
                <w:sz w:val="24"/>
                <w:szCs w:val="24"/>
                <w:highlight w:val="none"/>
                <w:lang w:val="en-US" w:eastAsia="zh-CN" w:bidi="ar"/>
              </w:rPr>
              <w:t>防病毒、反垃圾邮件过滤规则等安全功能完善，完全达到或优于以上要求得2分，基本达到得1分，未达到不得分；</w:t>
            </w:r>
            <w:r>
              <w:rPr>
                <w:rFonts w:hint="eastAsia" w:ascii="仿宋" w:hAnsi="仿宋" w:eastAsia="仿宋" w:cs="仿宋"/>
                <w:b w:val="0"/>
                <w:bCs w:val="0"/>
                <w:color w:val="000000"/>
                <w:kern w:val="0"/>
                <w:sz w:val="24"/>
                <w:szCs w:val="24"/>
                <w:highlight w:val="none"/>
                <w:lang w:val="en-US" w:eastAsia="zh-CN" w:bidi="ar"/>
              </w:rPr>
              <w:br w:type="textWrapping"/>
            </w:r>
            <w:r>
              <w:rPr>
                <w:rFonts w:hint="eastAsia" w:ascii="仿宋" w:hAnsi="仿宋" w:eastAsia="仿宋" w:cs="仿宋"/>
                <w:b w:val="0"/>
                <w:bCs w:val="0"/>
                <w:color w:val="000000"/>
                <w:kern w:val="0"/>
                <w:sz w:val="24"/>
                <w:szCs w:val="24"/>
                <w:highlight w:val="none"/>
                <w:lang w:val="en-US" w:eastAsia="zh-CN" w:bidi="ar"/>
              </w:rPr>
              <w:t>9</w:t>
            </w:r>
            <w:r>
              <w:rPr>
                <w:rFonts w:hint="default" w:ascii="仿宋" w:hAnsi="仿宋" w:eastAsia="仿宋" w:cs="仿宋"/>
                <w:b w:val="0"/>
                <w:bCs w:val="0"/>
                <w:color w:val="000000"/>
                <w:kern w:val="0"/>
                <w:sz w:val="24"/>
                <w:szCs w:val="24"/>
                <w:highlight w:val="none"/>
                <w:lang w:val="en-US" w:eastAsia="zh-CN" w:bidi="ar"/>
              </w:rPr>
              <w:t>.</w:t>
            </w:r>
            <w:r>
              <w:rPr>
                <w:rFonts w:hint="eastAsia" w:ascii="仿宋" w:hAnsi="仿宋" w:eastAsia="仿宋" w:cs="仿宋"/>
                <w:b w:val="0"/>
                <w:bCs w:val="0"/>
                <w:color w:val="000000"/>
                <w:kern w:val="0"/>
                <w:sz w:val="24"/>
                <w:szCs w:val="24"/>
                <w:highlight w:val="none"/>
                <w:lang w:val="en-US" w:eastAsia="zh-CN" w:bidi="ar"/>
              </w:rPr>
              <w:t>其他个性功能，每提供一个得1分，最高不超过2分。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1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价格</w:t>
            </w:r>
          </w:p>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（30%）</w:t>
            </w:r>
          </w:p>
        </w:tc>
        <w:tc>
          <w:tcPr>
            <w:tcW w:w="166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color w:val="000000"/>
                <w:kern w:val="0"/>
                <w:sz w:val="24"/>
                <w:szCs w:val="24"/>
                <w:highlight w:val="none"/>
                <w:lang w:val="en-US" w:eastAsia="zh-CN" w:bidi="ar"/>
              </w:rPr>
              <w:t>投标报价</w:t>
            </w:r>
          </w:p>
        </w:tc>
        <w:tc>
          <w:tcPr>
            <w:tcW w:w="100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b w:val="0"/>
                <w:bCs w:val="0"/>
                <w:color w:val="000000"/>
                <w:kern w:val="0"/>
                <w:sz w:val="24"/>
                <w:szCs w:val="24"/>
                <w:highlight w:val="none"/>
                <w:lang w:val="en-US" w:bidi="ar"/>
              </w:rPr>
            </w:pPr>
            <w:r>
              <w:rPr>
                <w:rFonts w:hint="default" w:ascii="仿宋" w:hAnsi="仿宋" w:eastAsia="仿宋" w:cs="仿宋"/>
                <w:b w:val="0"/>
                <w:bCs w:val="0"/>
                <w:color w:val="000000"/>
                <w:kern w:val="0"/>
                <w:sz w:val="24"/>
                <w:szCs w:val="24"/>
                <w:highlight w:val="none"/>
                <w:lang w:val="en-US" w:eastAsia="zh-CN" w:bidi="ar"/>
              </w:rPr>
              <w:t>3</w:t>
            </w:r>
            <w:r>
              <w:rPr>
                <w:rFonts w:hint="eastAsia" w:ascii="仿宋" w:hAnsi="仿宋" w:eastAsia="仿宋" w:cs="仿宋"/>
                <w:b w:val="0"/>
                <w:bCs w:val="0"/>
                <w:color w:val="000000"/>
                <w:kern w:val="0"/>
                <w:sz w:val="24"/>
                <w:szCs w:val="24"/>
                <w:highlight w:val="none"/>
                <w:lang w:val="en-US" w:eastAsia="zh-CN" w:bidi="ar"/>
              </w:rPr>
              <w:t>0</w:t>
            </w:r>
          </w:p>
        </w:tc>
        <w:tc>
          <w:tcPr>
            <w:tcW w:w="477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left"/>
              <w:textAlignment w:val="center"/>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color w:val="000000"/>
                <w:kern w:val="0"/>
                <w:sz w:val="24"/>
                <w:szCs w:val="24"/>
                <w:highlight w:val="none"/>
                <w:lang w:val="en-US" w:eastAsia="zh-CN" w:bidi="ar"/>
              </w:rPr>
              <w:t>以最低有效报价作为基准价，其价格为30分。其他供应商的价格分按公式计算：投标报价得分=（评标基准价÷投标报价）×30。</w:t>
            </w:r>
          </w:p>
        </w:tc>
      </w:tr>
    </w:tbl>
    <w:p>
      <w:pPr>
        <w:pStyle w:val="19"/>
        <w:widowControl/>
        <w:numPr>
          <w:ilvl w:val="-1"/>
          <w:numId w:val="0"/>
        </w:numPr>
        <w:spacing w:line="600" w:lineRule="exact"/>
        <w:rPr>
          <w:rFonts w:hint="eastAsia" w:ascii="仿宋_GB2312" w:hAnsi="黑体" w:eastAsia="仿宋_GB2312"/>
          <w:color w:val="auto"/>
          <w:sz w:val="28"/>
          <w:szCs w:val="28"/>
          <w:highlight w:val="none"/>
          <w:lang w:val="en-US" w:eastAsia="zh-CN"/>
        </w:rPr>
      </w:pPr>
    </w:p>
    <w:p>
      <w:pPr>
        <w:pStyle w:val="19"/>
        <w:widowControl/>
        <w:numPr>
          <w:ilvl w:val="-1"/>
          <w:numId w:val="0"/>
        </w:numPr>
        <w:spacing w:line="600" w:lineRule="exact"/>
        <w:rPr>
          <w:rFonts w:hint="eastAsia" w:ascii="仿宋_GB2312" w:hAnsi="黑体" w:eastAsia="仿宋_GB2312"/>
          <w:color w:val="auto"/>
          <w:sz w:val="28"/>
          <w:szCs w:val="28"/>
          <w:highlight w:val="none"/>
          <w:lang w:val="en-US" w:eastAsia="zh-CN"/>
        </w:rPr>
      </w:pPr>
    </w:p>
    <w:p>
      <w:pPr>
        <w:pStyle w:val="19"/>
        <w:widowControl/>
        <w:numPr>
          <w:ilvl w:val="0"/>
          <w:numId w:val="1"/>
        </w:numPr>
        <w:spacing w:line="600" w:lineRule="exact"/>
        <w:ind w:firstLineChars="0"/>
        <w:jc w:val="center"/>
        <w:outlineLvl w:val="0"/>
        <w:rPr>
          <w:rFonts w:ascii="仿宋_GB2312" w:hAnsi="黑体" w:eastAsia="仿宋_GB2312"/>
          <w:b/>
          <w:sz w:val="28"/>
          <w:szCs w:val="28"/>
          <w:highlight w:val="none"/>
        </w:rPr>
      </w:pPr>
      <w:bookmarkStart w:id="12" w:name="_Toc11603"/>
      <w:r>
        <w:rPr>
          <w:rFonts w:hint="eastAsia" w:ascii="仿宋_GB2312" w:hAnsi="黑体" w:eastAsia="仿宋_GB2312"/>
          <w:b/>
          <w:sz w:val="28"/>
          <w:szCs w:val="28"/>
          <w:highlight w:val="none"/>
        </w:rPr>
        <w:t>响应文件要求</w:t>
      </w:r>
      <w:bookmarkEnd w:id="12"/>
    </w:p>
    <w:p>
      <w:pPr>
        <w:pStyle w:val="19"/>
        <w:widowControl/>
        <w:numPr>
          <w:ilvl w:val="0"/>
          <w:numId w:val="0"/>
        </w:numPr>
        <w:spacing w:line="600" w:lineRule="exact"/>
        <w:ind w:leftChars="0"/>
        <w:jc w:val="both"/>
        <w:outlineLvl w:val="9"/>
        <w:rPr>
          <w:rFonts w:ascii="仿宋_GB2312" w:hAnsi="黑体" w:eastAsia="仿宋_GB2312"/>
          <w:b/>
          <w:sz w:val="28"/>
          <w:szCs w:val="28"/>
          <w:highlight w:val="none"/>
        </w:rPr>
      </w:pPr>
    </w:p>
    <w:p>
      <w:pPr>
        <w:pStyle w:val="19"/>
        <w:numPr>
          <w:ilvl w:val="0"/>
          <w:numId w:val="9"/>
        </w:numPr>
        <w:spacing w:line="600" w:lineRule="exact"/>
        <w:ind w:left="840" w:leftChars="0" w:firstLineChars="0"/>
        <w:outlineLvl w:val="1"/>
        <w:rPr>
          <w:rFonts w:ascii="仿宋_GB2312" w:hAnsi="黑体" w:eastAsia="仿宋_GB2312"/>
          <w:b/>
          <w:bCs/>
          <w:sz w:val="28"/>
          <w:szCs w:val="28"/>
          <w:highlight w:val="none"/>
        </w:rPr>
      </w:pPr>
      <w:bookmarkStart w:id="13" w:name="_Toc21217"/>
      <w:r>
        <w:rPr>
          <w:rFonts w:hint="eastAsia" w:ascii="仿宋_GB2312" w:hAnsi="黑体" w:eastAsia="仿宋_GB2312"/>
          <w:b/>
          <w:bCs/>
          <w:sz w:val="28"/>
          <w:szCs w:val="28"/>
          <w:highlight w:val="none"/>
        </w:rPr>
        <w:t>响应文件编制</w:t>
      </w:r>
      <w:bookmarkEnd w:id="13"/>
    </w:p>
    <w:p>
      <w:pPr>
        <w:pStyle w:val="19"/>
        <w:numPr>
          <w:ilvl w:val="0"/>
          <w:numId w:val="10"/>
        </w:numPr>
        <w:spacing w:line="600" w:lineRule="exact"/>
        <w:ind w:left="840" w:leftChars="0" w:firstLineChars="0"/>
        <w:rPr>
          <w:rFonts w:ascii="仿宋_GB2312" w:hAnsi="黑体" w:eastAsia="仿宋_GB2312"/>
          <w:sz w:val="28"/>
          <w:szCs w:val="28"/>
          <w:highlight w:val="none"/>
        </w:rPr>
      </w:pPr>
      <w:r>
        <w:rPr>
          <w:rFonts w:hint="eastAsia" w:ascii="仿宋_GB2312" w:hAnsi="黑体" w:eastAsia="仿宋_GB2312"/>
          <w:sz w:val="28"/>
          <w:szCs w:val="28"/>
          <w:highlight w:val="none"/>
        </w:rPr>
        <w:t>供应商响应文件需包含以下部分：</w:t>
      </w:r>
    </w:p>
    <w:p>
      <w:pPr>
        <w:pStyle w:val="19"/>
        <w:numPr>
          <w:ilvl w:val="0"/>
          <w:numId w:val="11"/>
        </w:numPr>
        <w:spacing w:line="600" w:lineRule="exact"/>
        <w:ind w:left="840" w:leftChars="0" w:hanging="420" w:firstLineChars="0"/>
        <w:rPr>
          <w:rFonts w:ascii="仿宋_GB2312" w:hAnsi="黑体" w:eastAsia="仿宋_GB2312"/>
          <w:sz w:val="28"/>
          <w:szCs w:val="28"/>
          <w:highlight w:val="none"/>
        </w:rPr>
      </w:pPr>
      <w:r>
        <w:rPr>
          <w:rFonts w:hint="eastAsia" w:ascii="仿宋_GB2312" w:hAnsi="黑体" w:eastAsia="仿宋_GB2312"/>
          <w:sz w:val="28"/>
          <w:szCs w:val="28"/>
          <w:highlight w:val="none"/>
          <w:lang w:val="en-US" w:eastAsia="zh-CN"/>
        </w:rPr>
        <w:t>满足供应商资格的证明文件。</w:t>
      </w:r>
    </w:p>
    <w:p>
      <w:pPr>
        <w:pStyle w:val="19"/>
        <w:numPr>
          <w:ilvl w:val="0"/>
          <w:numId w:val="11"/>
        </w:numPr>
        <w:spacing w:line="600" w:lineRule="exact"/>
        <w:ind w:left="840" w:leftChars="0" w:hanging="420" w:firstLineChars="0"/>
        <w:rPr>
          <w:rFonts w:ascii="仿宋_GB2312" w:hAnsi="黑体" w:eastAsia="仿宋_GB2312"/>
          <w:sz w:val="28"/>
          <w:szCs w:val="28"/>
          <w:highlight w:val="none"/>
        </w:rPr>
      </w:pPr>
      <w:r>
        <w:rPr>
          <w:rFonts w:hint="eastAsia" w:ascii="仿宋_GB2312" w:hAnsi="黑体" w:eastAsia="仿宋_GB2312"/>
          <w:sz w:val="28"/>
          <w:szCs w:val="28"/>
          <w:highlight w:val="none"/>
        </w:rPr>
        <w:t>根据第</w:t>
      </w:r>
      <w:r>
        <w:rPr>
          <w:rFonts w:hint="eastAsia" w:ascii="仿宋_GB2312" w:hAnsi="黑体" w:eastAsia="仿宋_GB2312"/>
          <w:sz w:val="28"/>
          <w:szCs w:val="28"/>
          <w:highlight w:val="none"/>
          <w:lang w:eastAsia="zh-CN"/>
        </w:rPr>
        <w:t>二</w:t>
      </w:r>
      <w:r>
        <w:rPr>
          <w:rFonts w:hint="eastAsia" w:ascii="仿宋_GB2312" w:hAnsi="黑体" w:eastAsia="仿宋_GB2312"/>
          <w:sz w:val="28"/>
          <w:szCs w:val="28"/>
          <w:highlight w:val="none"/>
        </w:rPr>
        <w:t>章</w:t>
      </w:r>
      <w:r>
        <w:rPr>
          <w:rFonts w:hint="eastAsia" w:ascii="仿宋_GB2312" w:hAnsi="黑体" w:eastAsia="仿宋_GB2312"/>
          <w:sz w:val="28"/>
          <w:szCs w:val="28"/>
          <w:highlight w:val="none"/>
          <w:lang w:val="en-US" w:eastAsia="zh-CN"/>
        </w:rPr>
        <w:t>采购要求，逐项应答偏离情况。</w:t>
      </w:r>
    </w:p>
    <w:p>
      <w:pPr>
        <w:pStyle w:val="19"/>
        <w:numPr>
          <w:ilvl w:val="0"/>
          <w:numId w:val="11"/>
        </w:numPr>
        <w:spacing w:line="600" w:lineRule="exact"/>
        <w:ind w:left="840" w:leftChars="0" w:hanging="420" w:firstLineChars="0"/>
        <w:rPr>
          <w:rFonts w:ascii="仿宋_GB2312" w:hAnsi="黑体" w:eastAsia="仿宋_GB2312"/>
          <w:sz w:val="28"/>
          <w:szCs w:val="28"/>
          <w:highlight w:val="none"/>
        </w:rPr>
      </w:pPr>
      <w:r>
        <w:rPr>
          <w:rFonts w:hint="eastAsia" w:ascii="仿宋_GB2312" w:hAnsi="黑体" w:eastAsia="仿宋_GB2312"/>
          <w:sz w:val="28"/>
          <w:szCs w:val="28"/>
          <w:highlight w:val="none"/>
        </w:rPr>
        <w:t>根据第</w:t>
      </w:r>
      <w:r>
        <w:rPr>
          <w:rFonts w:hint="eastAsia" w:ascii="仿宋_GB2312" w:hAnsi="黑体" w:eastAsia="仿宋_GB2312"/>
          <w:sz w:val="28"/>
          <w:szCs w:val="28"/>
          <w:highlight w:val="none"/>
          <w:lang w:val="en-US" w:eastAsia="zh-CN"/>
        </w:rPr>
        <w:t>三</w:t>
      </w:r>
      <w:r>
        <w:rPr>
          <w:rFonts w:hint="eastAsia" w:ascii="仿宋_GB2312" w:hAnsi="黑体" w:eastAsia="仿宋_GB2312"/>
          <w:sz w:val="28"/>
          <w:szCs w:val="28"/>
          <w:highlight w:val="none"/>
        </w:rPr>
        <w:t>章</w:t>
      </w:r>
      <w:r>
        <w:rPr>
          <w:rFonts w:hint="eastAsia" w:ascii="仿宋_GB2312" w:hAnsi="黑体" w:eastAsia="仿宋_GB2312"/>
          <w:sz w:val="28"/>
          <w:szCs w:val="28"/>
          <w:highlight w:val="none"/>
          <w:lang w:val="en-US" w:eastAsia="zh-CN"/>
        </w:rPr>
        <w:t>供应商须知及评分表细项要求，逐项提供对应材料。</w:t>
      </w:r>
    </w:p>
    <w:p>
      <w:pPr>
        <w:pStyle w:val="19"/>
        <w:numPr>
          <w:ilvl w:val="0"/>
          <w:numId w:val="11"/>
        </w:numPr>
        <w:spacing w:line="600" w:lineRule="exact"/>
        <w:ind w:left="840" w:leftChars="0" w:hanging="420" w:firstLineChars="0"/>
        <w:rPr>
          <w:rFonts w:ascii="仿宋_GB2312" w:hAnsi="黑体" w:eastAsia="仿宋_GB2312"/>
          <w:b/>
          <w:bCs/>
          <w:sz w:val="28"/>
          <w:szCs w:val="28"/>
          <w:highlight w:val="none"/>
        </w:rPr>
      </w:pPr>
      <w:r>
        <w:rPr>
          <w:rFonts w:hint="eastAsia" w:ascii="仿宋_GB2312" w:hAnsi="黑体" w:eastAsia="仿宋_GB2312"/>
          <w:b/>
          <w:bCs/>
          <w:sz w:val="28"/>
          <w:szCs w:val="28"/>
          <w:highlight w:val="none"/>
        </w:rPr>
        <w:t>根据</w:t>
      </w:r>
      <w:r>
        <w:rPr>
          <w:rFonts w:hint="eastAsia" w:ascii="仿宋_GB2312" w:hAnsi="黑体" w:eastAsia="仿宋_GB2312"/>
          <w:b/>
          <w:bCs/>
          <w:sz w:val="28"/>
          <w:szCs w:val="28"/>
          <w:highlight w:val="none"/>
          <w:lang w:eastAsia="zh-CN"/>
        </w:rPr>
        <w:t>财政部发布的《关于推动解决政府采购异常低价问题的通知》，投标（响应）报价低于采购项目最高限价</w:t>
      </w:r>
      <w:r>
        <w:rPr>
          <w:rFonts w:hint="eastAsia" w:ascii="仿宋_GB2312" w:hAnsi="黑体" w:eastAsia="仿宋_GB2312"/>
          <w:b/>
          <w:bCs/>
          <w:sz w:val="28"/>
          <w:szCs w:val="28"/>
          <w:highlight w:val="none"/>
          <w:lang w:val="en-US" w:eastAsia="zh-CN"/>
        </w:rPr>
        <w:t>45%的，即投标（响应）价格&lt;采购项目最高限价</w:t>
      </w:r>
      <w:r>
        <w:rPr>
          <w:rFonts w:hint="default" w:ascii="Arial" w:hAnsi="Arial" w:eastAsia="仿宋_GB2312" w:cs="Arial"/>
          <w:b/>
          <w:bCs/>
          <w:sz w:val="28"/>
          <w:szCs w:val="28"/>
          <w:highlight w:val="none"/>
          <w:lang w:val="en-US" w:eastAsia="zh-CN"/>
        </w:rPr>
        <w:t>×</w:t>
      </w:r>
      <w:r>
        <w:rPr>
          <w:rFonts w:hint="eastAsia" w:ascii="仿宋_GB2312" w:hAnsi="黑体" w:eastAsia="仿宋_GB2312"/>
          <w:b/>
          <w:bCs/>
          <w:sz w:val="28"/>
          <w:szCs w:val="28"/>
          <w:highlight w:val="none"/>
          <w:lang w:val="en-US" w:eastAsia="zh-CN"/>
        </w:rPr>
        <w:t>45%，供应商或代理供应商需要提交相关书面说明及必要的证明材料。</w:t>
      </w:r>
    </w:p>
    <w:p>
      <w:pPr>
        <w:pStyle w:val="19"/>
        <w:numPr>
          <w:ilvl w:val="0"/>
          <w:numId w:val="10"/>
        </w:numPr>
        <w:spacing w:line="600" w:lineRule="exact"/>
        <w:ind w:left="420" w:leftChars="0" w:firstLine="0" w:firstLineChars="0"/>
        <w:rPr>
          <w:rFonts w:ascii="仿宋_GB2312" w:hAnsi="黑体" w:eastAsia="仿宋_GB2312"/>
          <w:sz w:val="28"/>
          <w:szCs w:val="28"/>
          <w:highlight w:val="none"/>
        </w:rPr>
      </w:pPr>
      <w:r>
        <w:rPr>
          <w:rFonts w:hint="eastAsia" w:ascii="仿宋_GB2312" w:hAnsi="黑体" w:eastAsia="仿宋_GB2312"/>
          <w:sz w:val="28"/>
          <w:szCs w:val="28"/>
          <w:highlight w:val="none"/>
        </w:rPr>
        <w:t>供应商应准备加盖供应商公章</w:t>
      </w:r>
      <w:r>
        <w:rPr>
          <w:rFonts w:hint="eastAsia" w:ascii="仿宋_GB2312" w:hAnsi="黑体" w:eastAsia="仿宋_GB2312"/>
          <w:sz w:val="28"/>
          <w:szCs w:val="28"/>
          <w:highlight w:val="none"/>
          <w:lang w:val="en-US" w:eastAsia="zh-CN"/>
        </w:rPr>
        <w:t>或法定代表人签字确认</w:t>
      </w:r>
      <w:r>
        <w:rPr>
          <w:rFonts w:hint="eastAsia" w:ascii="仿宋_GB2312" w:hAnsi="黑体" w:eastAsia="仿宋_GB2312"/>
          <w:sz w:val="28"/>
          <w:szCs w:val="28"/>
          <w:highlight w:val="none"/>
          <w:lang w:eastAsia="zh-CN"/>
        </w:rPr>
        <w:t>的</w:t>
      </w:r>
      <w:r>
        <w:rPr>
          <w:rFonts w:hint="eastAsia" w:ascii="仿宋_GB2312" w:hAnsi="黑体" w:eastAsia="仿宋_GB2312"/>
          <w:sz w:val="28"/>
          <w:szCs w:val="28"/>
          <w:highlight w:val="none"/>
        </w:rPr>
        <w:t>响应文</w:t>
      </w:r>
      <w:r>
        <w:rPr>
          <w:rFonts w:hint="eastAsia" w:ascii="仿宋_GB2312" w:hAnsi="黑体" w:eastAsia="仿宋_GB2312"/>
          <w:sz w:val="28"/>
          <w:szCs w:val="28"/>
          <w:highlight w:val="none"/>
          <w:lang w:val="en-US" w:eastAsia="zh-CN"/>
        </w:rPr>
        <w:t>件</w:t>
      </w:r>
      <w:r>
        <w:rPr>
          <w:rFonts w:hint="eastAsia" w:ascii="仿宋_GB2312" w:hAnsi="黑体" w:eastAsia="仿宋_GB2312"/>
          <w:sz w:val="28"/>
          <w:szCs w:val="28"/>
          <w:highlight w:val="none"/>
        </w:rPr>
        <w:t>。</w:t>
      </w:r>
    </w:p>
    <w:p>
      <w:pPr>
        <w:pStyle w:val="19"/>
        <w:numPr>
          <w:ilvl w:val="0"/>
          <w:numId w:val="10"/>
        </w:numPr>
        <w:spacing w:line="600" w:lineRule="exact"/>
        <w:ind w:left="420" w:leftChars="0" w:firstLine="0" w:firstLineChars="0"/>
        <w:rPr>
          <w:rFonts w:ascii="仿宋_GB2312" w:hAnsi="黑体" w:eastAsia="仿宋_GB2312"/>
          <w:sz w:val="28"/>
          <w:szCs w:val="28"/>
          <w:highlight w:val="none"/>
        </w:rPr>
      </w:pPr>
      <w:r>
        <w:rPr>
          <w:rFonts w:hint="eastAsia" w:ascii="仿宋_GB2312" w:hAnsi="黑体" w:eastAsia="仿宋_GB2312"/>
          <w:sz w:val="28"/>
          <w:szCs w:val="28"/>
          <w:highlight w:val="none"/>
        </w:rPr>
        <w:t>所有响应文件均采用封袋整体密封，在规定的</w:t>
      </w:r>
      <w:r>
        <w:rPr>
          <w:rFonts w:hint="eastAsia" w:ascii="仿宋_GB2312" w:hAnsi="黑体" w:eastAsia="仿宋_GB2312"/>
          <w:sz w:val="28"/>
          <w:szCs w:val="28"/>
          <w:highlight w:val="none"/>
          <w:lang w:val="en-US" w:eastAsia="zh-CN"/>
        </w:rPr>
        <w:t>磋商</w:t>
      </w:r>
      <w:r>
        <w:rPr>
          <w:rFonts w:hint="eastAsia" w:ascii="仿宋_GB2312" w:hAnsi="黑体" w:eastAsia="仿宋_GB2312"/>
          <w:sz w:val="28"/>
          <w:szCs w:val="28"/>
          <w:highlight w:val="none"/>
        </w:rPr>
        <w:t>时间前不得启封。在封袋正面标明项目名称、供应商名称等内容。</w:t>
      </w:r>
    </w:p>
    <w:p>
      <w:pPr>
        <w:pStyle w:val="19"/>
        <w:numPr>
          <w:ilvl w:val="0"/>
          <w:numId w:val="10"/>
        </w:numPr>
        <w:spacing w:line="600" w:lineRule="exact"/>
        <w:ind w:left="420" w:leftChars="0" w:firstLine="0" w:firstLineChars="0"/>
        <w:rPr>
          <w:rFonts w:ascii="仿宋_GB2312" w:hAnsi="黑体" w:eastAsia="仿宋_GB2312"/>
          <w:sz w:val="28"/>
          <w:szCs w:val="28"/>
          <w:highlight w:val="none"/>
        </w:rPr>
      </w:pPr>
      <w:r>
        <w:rPr>
          <w:rFonts w:hint="eastAsia" w:ascii="仿宋_GB2312" w:hAnsi="黑体" w:eastAsia="仿宋_GB2312"/>
          <w:sz w:val="28"/>
          <w:szCs w:val="28"/>
          <w:highlight w:val="none"/>
          <w:lang w:eastAsia="zh-CN"/>
        </w:rPr>
        <w:t>供应商有二次报价需求的，可自行携带已盖章的报价单，磋商会议结束后进行二次报价（最终报价）。</w:t>
      </w:r>
    </w:p>
    <w:p>
      <w:pPr>
        <w:pStyle w:val="19"/>
        <w:numPr>
          <w:ilvl w:val="0"/>
          <w:numId w:val="9"/>
        </w:numPr>
        <w:spacing w:line="600" w:lineRule="exact"/>
        <w:ind w:left="840" w:leftChars="0" w:firstLineChars="0"/>
        <w:outlineLvl w:val="1"/>
        <w:rPr>
          <w:rFonts w:ascii="仿宋_GB2312" w:hAnsi="黑体" w:eastAsia="仿宋_GB2312"/>
          <w:b/>
          <w:bCs/>
          <w:sz w:val="28"/>
          <w:szCs w:val="28"/>
          <w:highlight w:val="none"/>
        </w:rPr>
      </w:pPr>
      <w:bookmarkStart w:id="14" w:name="_Toc31459"/>
      <w:r>
        <w:rPr>
          <w:rFonts w:hint="eastAsia" w:ascii="仿宋_GB2312" w:hAnsi="黑体" w:eastAsia="仿宋_GB2312"/>
          <w:b/>
          <w:bCs/>
          <w:sz w:val="28"/>
          <w:szCs w:val="28"/>
          <w:highlight w:val="none"/>
        </w:rPr>
        <w:t>响应文件有效期</w:t>
      </w:r>
      <w:bookmarkEnd w:id="14"/>
    </w:p>
    <w:p>
      <w:pPr>
        <w:pStyle w:val="19"/>
        <w:widowControl/>
        <w:spacing w:line="600" w:lineRule="exact"/>
        <w:ind w:firstLine="560"/>
        <w:rPr>
          <w:rFonts w:ascii="仿宋_GB2312" w:hAnsi="黑体" w:eastAsia="仿宋_GB2312"/>
          <w:sz w:val="28"/>
          <w:szCs w:val="28"/>
          <w:highlight w:val="none"/>
        </w:rPr>
      </w:pPr>
      <w:r>
        <w:rPr>
          <w:rFonts w:hint="eastAsia" w:ascii="仿宋_GB2312" w:hAnsi="黑体" w:eastAsia="仿宋_GB2312"/>
          <w:sz w:val="28"/>
          <w:szCs w:val="28"/>
          <w:highlight w:val="none"/>
        </w:rPr>
        <w:t>有效期至竞争性磋商结束之日，对成交供应商，延长至合同执行完毕时止。</w:t>
      </w:r>
    </w:p>
    <w:p>
      <w:pPr>
        <w:pStyle w:val="19"/>
        <w:numPr>
          <w:ilvl w:val="0"/>
          <w:numId w:val="9"/>
        </w:numPr>
        <w:spacing w:line="600" w:lineRule="exact"/>
        <w:ind w:left="840" w:leftChars="0" w:firstLineChars="0"/>
        <w:outlineLvl w:val="1"/>
        <w:rPr>
          <w:rFonts w:ascii="仿宋_GB2312" w:hAnsi="黑体" w:eastAsia="仿宋_GB2312"/>
          <w:b/>
          <w:bCs/>
          <w:sz w:val="28"/>
          <w:szCs w:val="28"/>
          <w:highlight w:val="none"/>
        </w:rPr>
      </w:pPr>
      <w:bookmarkStart w:id="15" w:name="_Toc20168"/>
      <w:r>
        <w:rPr>
          <w:rFonts w:hint="eastAsia" w:ascii="仿宋_GB2312" w:hAnsi="黑体" w:eastAsia="仿宋_GB2312"/>
          <w:b/>
          <w:bCs/>
          <w:sz w:val="28"/>
          <w:szCs w:val="28"/>
          <w:highlight w:val="none"/>
        </w:rPr>
        <w:t>响应文件递交</w:t>
      </w:r>
      <w:bookmarkEnd w:id="15"/>
    </w:p>
    <w:p>
      <w:pPr>
        <w:widowControl/>
        <w:spacing w:line="600" w:lineRule="exact"/>
        <w:ind w:firstLine="560" w:firstLineChars="200"/>
        <w:jc w:val="left"/>
        <w:rPr>
          <w:rFonts w:hint="eastAsia" w:ascii="仿宋_GB2312" w:hAnsi="黑体" w:eastAsia="仿宋_GB2312"/>
          <w:sz w:val="28"/>
          <w:szCs w:val="28"/>
          <w:highlight w:val="none"/>
          <w:lang w:eastAsia="zh-CN"/>
        </w:rPr>
      </w:pPr>
      <w:r>
        <w:rPr>
          <w:rFonts w:hint="eastAsia" w:ascii="仿宋_GB2312" w:hAnsi="黑体" w:eastAsia="仿宋_GB2312"/>
          <w:sz w:val="28"/>
          <w:szCs w:val="28"/>
          <w:highlight w:val="none"/>
          <w:lang w:eastAsia="zh-CN"/>
        </w:rPr>
        <w:t>原则上</w:t>
      </w:r>
      <w:r>
        <w:rPr>
          <w:rFonts w:hint="eastAsia" w:ascii="仿宋_GB2312" w:hAnsi="黑体" w:eastAsia="仿宋_GB2312"/>
          <w:sz w:val="28"/>
          <w:szCs w:val="28"/>
          <w:highlight w:val="none"/>
        </w:rPr>
        <w:t>供应商应</w:t>
      </w:r>
      <w:r>
        <w:rPr>
          <w:rFonts w:hint="eastAsia" w:ascii="仿宋_GB2312" w:hAnsi="黑体" w:eastAsia="仿宋_GB2312"/>
          <w:sz w:val="28"/>
          <w:szCs w:val="28"/>
          <w:highlight w:val="none"/>
          <w:lang w:eastAsia="zh-CN"/>
        </w:rPr>
        <w:t>于磋商当天递交</w:t>
      </w:r>
      <w:r>
        <w:rPr>
          <w:rFonts w:hint="eastAsia" w:ascii="仿宋_GB2312" w:hAnsi="黑体" w:eastAsia="仿宋_GB2312"/>
          <w:sz w:val="28"/>
          <w:szCs w:val="28"/>
          <w:highlight w:val="none"/>
        </w:rPr>
        <w:t>响应文件</w:t>
      </w:r>
      <w:r>
        <w:rPr>
          <w:rFonts w:hint="eastAsia" w:ascii="仿宋_GB2312" w:hAnsi="黑体" w:eastAsia="仿宋_GB2312"/>
          <w:sz w:val="28"/>
          <w:szCs w:val="28"/>
          <w:highlight w:val="none"/>
          <w:lang w:eastAsia="zh-CN"/>
        </w:rPr>
        <w:t>，特殊情况下，可与采购人协商通过邮寄方式递交。</w:t>
      </w:r>
    </w:p>
    <w:p>
      <w:pPr>
        <w:widowControl/>
        <w:spacing w:line="600" w:lineRule="exact"/>
        <w:ind w:firstLine="560" w:firstLineChars="200"/>
        <w:jc w:val="left"/>
        <w:rPr>
          <w:rFonts w:hint="eastAsia" w:ascii="仿宋_GB2312" w:hAnsi="黑体" w:eastAsia="仿宋_GB2312"/>
          <w:sz w:val="28"/>
          <w:szCs w:val="28"/>
          <w:highlight w:val="none"/>
        </w:rPr>
      </w:pPr>
      <w:r>
        <w:rPr>
          <w:rFonts w:hint="eastAsia" w:ascii="仿宋_GB2312" w:hAnsi="黑体" w:eastAsia="仿宋_GB2312"/>
          <w:sz w:val="28"/>
          <w:szCs w:val="28"/>
          <w:highlight w:val="none"/>
        </w:rPr>
        <w:t>在截止时间后送达的响应文件为无效文件，采购人将予以拒收。</w:t>
      </w:r>
    </w:p>
    <w:p>
      <w:pPr>
        <w:widowControl/>
        <w:spacing w:line="600" w:lineRule="exact"/>
        <w:ind w:firstLine="560" w:firstLineChars="200"/>
        <w:jc w:val="left"/>
        <w:rPr>
          <w:rFonts w:hint="eastAsia" w:ascii="仿宋_GB2312" w:hAnsi="黑体" w:eastAsia="仿宋_GB2312"/>
          <w:sz w:val="28"/>
          <w:szCs w:val="28"/>
          <w:highlight w:val="none"/>
        </w:rPr>
      </w:pPr>
    </w:p>
    <w:sectPr>
      <w:footerReference r:id="rId5" w:type="first"/>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Optimum">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417665"/>
      <w:docPartObj>
        <w:docPartGallery w:val="autotext"/>
      </w:docPartObj>
    </w:sdtPr>
    <w:sdtContent>
      <w:p>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FBB1F"/>
    <w:multiLevelType w:val="singleLevel"/>
    <w:tmpl w:val="B6FFBB1F"/>
    <w:lvl w:ilvl="0" w:tentative="0">
      <w:start w:val="1"/>
      <w:numFmt w:val="chineseCounting"/>
      <w:suff w:val="nothing"/>
      <w:lvlText w:val="%1、"/>
      <w:lvlJc w:val="left"/>
      <w:pPr>
        <w:ind w:left="0" w:firstLine="420"/>
      </w:pPr>
      <w:rPr>
        <w:rFonts w:hint="eastAsia"/>
      </w:rPr>
    </w:lvl>
  </w:abstractNum>
  <w:abstractNum w:abstractNumId="1">
    <w:nsid w:val="CBD6EBE4"/>
    <w:multiLevelType w:val="singleLevel"/>
    <w:tmpl w:val="CBD6EBE4"/>
    <w:lvl w:ilvl="0" w:tentative="0">
      <w:start w:val="1"/>
      <w:numFmt w:val="decimal"/>
      <w:suff w:val="nothing"/>
      <w:lvlText w:val="%1．"/>
      <w:lvlJc w:val="left"/>
      <w:pPr>
        <w:ind w:left="0" w:firstLine="400"/>
      </w:pPr>
      <w:rPr>
        <w:rFonts w:hint="default"/>
      </w:rPr>
    </w:lvl>
  </w:abstractNum>
  <w:abstractNum w:abstractNumId="2">
    <w:nsid w:val="DBB9F74C"/>
    <w:multiLevelType w:val="singleLevel"/>
    <w:tmpl w:val="DBB9F74C"/>
    <w:lvl w:ilvl="0" w:tentative="0">
      <w:start w:val="1"/>
      <w:numFmt w:val="decimal"/>
      <w:suff w:val="nothing"/>
      <w:lvlText w:val="%1．"/>
      <w:lvlJc w:val="left"/>
      <w:pPr>
        <w:ind w:left="420" w:firstLine="400"/>
      </w:pPr>
      <w:rPr>
        <w:rFonts w:hint="default"/>
      </w:rPr>
    </w:lvl>
  </w:abstractNum>
  <w:abstractNum w:abstractNumId="3">
    <w:nsid w:val="FB7EFDF4"/>
    <w:multiLevelType w:val="singleLevel"/>
    <w:tmpl w:val="FB7EFDF4"/>
    <w:lvl w:ilvl="0" w:tentative="0">
      <w:start w:val="1"/>
      <w:numFmt w:val="decimal"/>
      <w:suff w:val="nothing"/>
      <w:lvlText w:val="%1．"/>
      <w:lvlJc w:val="left"/>
      <w:pPr>
        <w:ind w:left="0" w:firstLine="400"/>
      </w:pPr>
      <w:rPr>
        <w:rFonts w:hint="default"/>
      </w:rPr>
    </w:lvl>
  </w:abstractNum>
  <w:abstractNum w:abstractNumId="4">
    <w:nsid w:val="FBFFDC37"/>
    <w:multiLevelType w:val="singleLevel"/>
    <w:tmpl w:val="FBFFDC37"/>
    <w:lvl w:ilvl="0" w:tentative="0">
      <w:start w:val="1"/>
      <w:numFmt w:val="decimal"/>
      <w:suff w:val="nothing"/>
      <w:lvlText w:val="%1．"/>
      <w:lvlJc w:val="left"/>
      <w:pPr>
        <w:ind w:left="0" w:firstLine="400"/>
      </w:pPr>
      <w:rPr>
        <w:rFonts w:hint="default"/>
      </w:rPr>
    </w:lvl>
  </w:abstractNum>
  <w:abstractNum w:abstractNumId="5">
    <w:nsid w:val="FF5BF341"/>
    <w:multiLevelType w:val="singleLevel"/>
    <w:tmpl w:val="FF5BF341"/>
    <w:lvl w:ilvl="0" w:tentative="0">
      <w:start w:val="1"/>
      <w:numFmt w:val="decimal"/>
      <w:suff w:val="nothing"/>
      <w:lvlText w:val="%1．"/>
      <w:lvlJc w:val="left"/>
      <w:pPr>
        <w:ind w:left="0" w:firstLine="400"/>
      </w:pPr>
      <w:rPr>
        <w:rFonts w:hint="default"/>
      </w:rPr>
    </w:lvl>
  </w:abstractNum>
  <w:abstractNum w:abstractNumId="6">
    <w:nsid w:val="19CD74E4"/>
    <w:multiLevelType w:val="multilevel"/>
    <w:tmpl w:val="19CD74E4"/>
    <w:lvl w:ilvl="0" w:tentative="0">
      <w:start w:val="1"/>
      <w:numFmt w:val="chineseCountingThousand"/>
      <w:lvlText w:val="(%1)"/>
      <w:lvlJc w:val="left"/>
      <w:pPr>
        <w:tabs>
          <w:tab w:val="left" w:pos="420"/>
        </w:tabs>
        <w:ind w:left="840" w:hanging="420"/>
      </w:p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7">
    <w:nsid w:val="4AFA1C50"/>
    <w:multiLevelType w:val="multilevel"/>
    <w:tmpl w:val="4AFA1C50"/>
    <w:lvl w:ilvl="0" w:tentative="0">
      <w:start w:val="1"/>
      <w:numFmt w:val="chineseCountingThousand"/>
      <w:lvlText w:val="%1、"/>
      <w:lvlJc w:val="left"/>
      <w:pPr>
        <w:tabs>
          <w:tab w:val="left" w:pos="420"/>
        </w:tabs>
        <w:ind w:left="840" w:hanging="420"/>
      </w:p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8">
    <w:nsid w:val="65CE6123"/>
    <w:multiLevelType w:val="multilevel"/>
    <w:tmpl w:val="65CE6123"/>
    <w:lvl w:ilvl="0" w:tentative="0">
      <w:start w:val="1"/>
      <w:numFmt w:val="chineseCountingThousand"/>
      <w:lvlText w:val="%1、"/>
      <w:lvlJc w:val="left"/>
      <w:pPr>
        <w:tabs>
          <w:tab w:val="left" w:pos="420"/>
        </w:tabs>
        <w:ind w:left="840" w:hanging="420"/>
      </w:p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9">
    <w:nsid w:val="688D2683"/>
    <w:multiLevelType w:val="multilevel"/>
    <w:tmpl w:val="688D2683"/>
    <w:lvl w:ilvl="0" w:tentative="0">
      <w:start w:val="1"/>
      <w:numFmt w:val="japaneseCounting"/>
      <w:lvlText w:val="第%1章"/>
      <w:lvlJc w:val="left"/>
      <w:pPr>
        <w:ind w:left="1050" w:hanging="10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BFDFF7F"/>
    <w:multiLevelType w:val="singleLevel"/>
    <w:tmpl w:val="7BFDFF7F"/>
    <w:lvl w:ilvl="0" w:tentative="0">
      <w:start w:val="1"/>
      <w:numFmt w:val="chineseCounting"/>
      <w:suff w:val="nothing"/>
      <w:lvlText w:val="%1、"/>
      <w:lvlJc w:val="left"/>
      <w:pPr>
        <w:ind w:left="0" w:firstLine="567"/>
      </w:pPr>
      <w:rPr>
        <w:rFonts w:hint="eastAsia"/>
      </w:rPr>
    </w:lvl>
  </w:abstractNum>
  <w:num w:numId="1">
    <w:abstractNumId w:val="9"/>
  </w:num>
  <w:num w:numId="2">
    <w:abstractNumId w:val="10"/>
  </w:num>
  <w:num w:numId="3">
    <w:abstractNumId w:val="5"/>
  </w:num>
  <w:num w:numId="4">
    <w:abstractNumId w:val="4"/>
  </w:num>
  <w:num w:numId="5">
    <w:abstractNumId w:val="0"/>
  </w:num>
  <w:num w:numId="6">
    <w:abstractNumId w:val="8"/>
  </w:num>
  <w:num w:numId="7">
    <w:abstractNumId w:val="1"/>
  </w:num>
  <w:num w:numId="8">
    <w:abstractNumId w:val="3"/>
  </w:num>
  <w:num w:numId="9">
    <w:abstractNumId w:val="7"/>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jgyNzA2NjgwOWZkMTAzZjkzMWRmZjY2ODUwYTEifQ=="/>
  </w:docVars>
  <w:rsids>
    <w:rsidRoot w:val="0070291F"/>
    <w:rsid w:val="00027AB8"/>
    <w:rsid w:val="0004264B"/>
    <w:rsid w:val="0006715A"/>
    <w:rsid w:val="00071427"/>
    <w:rsid w:val="000809C2"/>
    <w:rsid w:val="00081F21"/>
    <w:rsid w:val="00082390"/>
    <w:rsid w:val="00091C30"/>
    <w:rsid w:val="000949CC"/>
    <w:rsid w:val="000B5182"/>
    <w:rsid w:val="000B6637"/>
    <w:rsid w:val="000C6C05"/>
    <w:rsid w:val="001335BD"/>
    <w:rsid w:val="001420B7"/>
    <w:rsid w:val="00142BAC"/>
    <w:rsid w:val="001739A2"/>
    <w:rsid w:val="001C1CAC"/>
    <w:rsid w:val="001E5154"/>
    <w:rsid w:val="001F3D88"/>
    <w:rsid w:val="00217834"/>
    <w:rsid w:val="00240A60"/>
    <w:rsid w:val="0025092D"/>
    <w:rsid w:val="00272D8F"/>
    <w:rsid w:val="002772BE"/>
    <w:rsid w:val="00285C5D"/>
    <w:rsid w:val="00294C99"/>
    <w:rsid w:val="002A094E"/>
    <w:rsid w:val="002A10A0"/>
    <w:rsid w:val="002A5DCB"/>
    <w:rsid w:val="002C131F"/>
    <w:rsid w:val="002C3DCC"/>
    <w:rsid w:val="002D0238"/>
    <w:rsid w:val="00300268"/>
    <w:rsid w:val="00317795"/>
    <w:rsid w:val="00355E4B"/>
    <w:rsid w:val="003563C8"/>
    <w:rsid w:val="00360487"/>
    <w:rsid w:val="00364923"/>
    <w:rsid w:val="00366CA9"/>
    <w:rsid w:val="00372C5C"/>
    <w:rsid w:val="00376FEB"/>
    <w:rsid w:val="003823B0"/>
    <w:rsid w:val="00411F3B"/>
    <w:rsid w:val="00431D14"/>
    <w:rsid w:val="00451304"/>
    <w:rsid w:val="0047244F"/>
    <w:rsid w:val="00480A32"/>
    <w:rsid w:val="00491FEE"/>
    <w:rsid w:val="004F137C"/>
    <w:rsid w:val="00545B71"/>
    <w:rsid w:val="005603BE"/>
    <w:rsid w:val="00561A4F"/>
    <w:rsid w:val="00564C26"/>
    <w:rsid w:val="00566FF4"/>
    <w:rsid w:val="005717D7"/>
    <w:rsid w:val="005908BC"/>
    <w:rsid w:val="005A63F0"/>
    <w:rsid w:val="005C5498"/>
    <w:rsid w:val="005F29A3"/>
    <w:rsid w:val="005F3DA1"/>
    <w:rsid w:val="005F6BAB"/>
    <w:rsid w:val="0060213A"/>
    <w:rsid w:val="00610531"/>
    <w:rsid w:val="00614232"/>
    <w:rsid w:val="006212B2"/>
    <w:rsid w:val="0062131C"/>
    <w:rsid w:val="00654CAB"/>
    <w:rsid w:val="00672C26"/>
    <w:rsid w:val="00677ACE"/>
    <w:rsid w:val="006875E8"/>
    <w:rsid w:val="006A0672"/>
    <w:rsid w:val="006A41EE"/>
    <w:rsid w:val="006D7A75"/>
    <w:rsid w:val="006F36D4"/>
    <w:rsid w:val="0070291F"/>
    <w:rsid w:val="00757995"/>
    <w:rsid w:val="007674C2"/>
    <w:rsid w:val="007928BD"/>
    <w:rsid w:val="007947ED"/>
    <w:rsid w:val="00794AD4"/>
    <w:rsid w:val="0079659C"/>
    <w:rsid w:val="007C160D"/>
    <w:rsid w:val="007C551A"/>
    <w:rsid w:val="007F5116"/>
    <w:rsid w:val="00842273"/>
    <w:rsid w:val="00855C53"/>
    <w:rsid w:val="0085770A"/>
    <w:rsid w:val="008832CA"/>
    <w:rsid w:val="008874CA"/>
    <w:rsid w:val="008A1937"/>
    <w:rsid w:val="008A5903"/>
    <w:rsid w:val="008C4DE6"/>
    <w:rsid w:val="008D3F27"/>
    <w:rsid w:val="008E1CFD"/>
    <w:rsid w:val="009022B4"/>
    <w:rsid w:val="00915312"/>
    <w:rsid w:val="00920AA9"/>
    <w:rsid w:val="009240F4"/>
    <w:rsid w:val="0094251B"/>
    <w:rsid w:val="00945D1F"/>
    <w:rsid w:val="009474B7"/>
    <w:rsid w:val="00961FA0"/>
    <w:rsid w:val="009A6CA7"/>
    <w:rsid w:val="009B39CA"/>
    <w:rsid w:val="009C15BA"/>
    <w:rsid w:val="009C68A5"/>
    <w:rsid w:val="009E59E7"/>
    <w:rsid w:val="009F0417"/>
    <w:rsid w:val="009F67AE"/>
    <w:rsid w:val="00A32715"/>
    <w:rsid w:val="00A34932"/>
    <w:rsid w:val="00A873B0"/>
    <w:rsid w:val="00A90F73"/>
    <w:rsid w:val="00A921DD"/>
    <w:rsid w:val="00A9786C"/>
    <w:rsid w:val="00AB58D2"/>
    <w:rsid w:val="00AC6794"/>
    <w:rsid w:val="00AE2BBF"/>
    <w:rsid w:val="00AF4321"/>
    <w:rsid w:val="00AF7864"/>
    <w:rsid w:val="00B05E6B"/>
    <w:rsid w:val="00B07870"/>
    <w:rsid w:val="00B07B07"/>
    <w:rsid w:val="00B165F5"/>
    <w:rsid w:val="00B41794"/>
    <w:rsid w:val="00B438A2"/>
    <w:rsid w:val="00B47881"/>
    <w:rsid w:val="00B959CF"/>
    <w:rsid w:val="00BC7310"/>
    <w:rsid w:val="00BD019A"/>
    <w:rsid w:val="00BE1962"/>
    <w:rsid w:val="00C007E2"/>
    <w:rsid w:val="00C01F33"/>
    <w:rsid w:val="00C02803"/>
    <w:rsid w:val="00C2758B"/>
    <w:rsid w:val="00C303BF"/>
    <w:rsid w:val="00C600EC"/>
    <w:rsid w:val="00C65F0B"/>
    <w:rsid w:val="00CA2B1E"/>
    <w:rsid w:val="00CA368F"/>
    <w:rsid w:val="00CB3732"/>
    <w:rsid w:val="00CB7C39"/>
    <w:rsid w:val="00CD056C"/>
    <w:rsid w:val="00CF1F90"/>
    <w:rsid w:val="00D020E9"/>
    <w:rsid w:val="00D124C6"/>
    <w:rsid w:val="00D153A8"/>
    <w:rsid w:val="00D22647"/>
    <w:rsid w:val="00D43EA6"/>
    <w:rsid w:val="00D45A74"/>
    <w:rsid w:val="00D7193C"/>
    <w:rsid w:val="00D77F70"/>
    <w:rsid w:val="00D97735"/>
    <w:rsid w:val="00DB19D3"/>
    <w:rsid w:val="00DC7F73"/>
    <w:rsid w:val="00DD0365"/>
    <w:rsid w:val="00DD5B38"/>
    <w:rsid w:val="00DE4A0A"/>
    <w:rsid w:val="00E25D1C"/>
    <w:rsid w:val="00E4452B"/>
    <w:rsid w:val="00E57B60"/>
    <w:rsid w:val="00E66348"/>
    <w:rsid w:val="00E67367"/>
    <w:rsid w:val="00E7482B"/>
    <w:rsid w:val="00E93324"/>
    <w:rsid w:val="00EA0872"/>
    <w:rsid w:val="00EE1406"/>
    <w:rsid w:val="00EF16FF"/>
    <w:rsid w:val="00EF70E7"/>
    <w:rsid w:val="00F254CA"/>
    <w:rsid w:val="00F26367"/>
    <w:rsid w:val="00F96553"/>
    <w:rsid w:val="00FB7622"/>
    <w:rsid w:val="00FF4076"/>
    <w:rsid w:val="028021E2"/>
    <w:rsid w:val="02BC7B5E"/>
    <w:rsid w:val="035E6DD6"/>
    <w:rsid w:val="04C45372"/>
    <w:rsid w:val="06BC6527"/>
    <w:rsid w:val="06E71439"/>
    <w:rsid w:val="09383774"/>
    <w:rsid w:val="0AC967EA"/>
    <w:rsid w:val="0B850375"/>
    <w:rsid w:val="0C8678C1"/>
    <w:rsid w:val="0CBA6291"/>
    <w:rsid w:val="0D6B0915"/>
    <w:rsid w:val="0DD158FD"/>
    <w:rsid w:val="0E9F054C"/>
    <w:rsid w:val="0EE505E5"/>
    <w:rsid w:val="0EF84CB5"/>
    <w:rsid w:val="11836E95"/>
    <w:rsid w:val="147D07CE"/>
    <w:rsid w:val="14BB2C7E"/>
    <w:rsid w:val="154C0CC3"/>
    <w:rsid w:val="1677582F"/>
    <w:rsid w:val="19815FCF"/>
    <w:rsid w:val="1BC4458A"/>
    <w:rsid w:val="1C204226"/>
    <w:rsid w:val="1E25719A"/>
    <w:rsid w:val="1FFB9180"/>
    <w:rsid w:val="20452237"/>
    <w:rsid w:val="21FC60F3"/>
    <w:rsid w:val="259D1795"/>
    <w:rsid w:val="263F97F3"/>
    <w:rsid w:val="28AD006E"/>
    <w:rsid w:val="2A1A6109"/>
    <w:rsid w:val="2ADB05F6"/>
    <w:rsid w:val="2BE3211A"/>
    <w:rsid w:val="2D2417AA"/>
    <w:rsid w:val="2D7176B6"/>
    <w:rsid w:val="2EBF2353"/>
    <w:rsid w:val="304B8297"/>
    <w:rsid w:val="30D53FF2"/>
    <w:rsid w:val="32946EAA"/>
    <w:rsid w:val="335B3495"/>
    <w:rsid w:val="33913A5E"/>
    <w:rsid w:val="35FE700D"/>
    <w:rsid w:val="36BF8C70"/>
    <w:rsid w:val="37305FF2"/>
    <w:rsid w:val="37E91998"/>
    <w:rsid w:val="38341229"/>
    <w:rsid w:val="3B2F02AB"/>
    <w:rsid w:val="3DFF2006"/>
    <w:rsid w:val="3EA70C2A"/>
    <w:rsid w:val="3FCF73BD"/>
    <w:rsid w:val="401A1988"/>
    <w:rsid w:val="41941DCE"/>
    <w:rsid w:val="425E0452"/>
    <w:rsid w:val="435A7F52"/>
    <w:rsid w:val="468F0A5F"/>
    <w:rsid w:val="49E57820"/>
    <w:rsid w:val="4A2951D2"/>
    <w:rsid w:val="4A2F3EE7"/>
    <w:rsid w:val="4ADD3B36"/>
    <w:rsid w:val="4AF60EA8"/>
    <w:rsid w:val="4C442CDD"/>
    <w:rsid w:val="4FBC1A62"/>
    <w:rsid w:val="52053061"/>
    <w:rsid w:val="527F7BEC"/>
    <w:rsid w:val="55DA5100"/>
    <w:rsid w:val="56737BFE"/>
    <w:rsid w:val="56DD72B6"/>
    <w:rsid w:val="57B3C027"/>
    <w:rsid w:val="57F52770"/>
    <w:rsid w:val="586562D5"/>
    <w:rsid w:val="59456951"/>
    <w:rsid w:val="5957F982"/>
    <w:rsid w:val="5A56039D"/>
    <w:rsid w:val="5BB7B6A8"/>
    <w:rsid w:val="5EDF2903"/>
    <w:rsid w:val="5EFA3C15"/>
    <w:rsid w:val="5EFEA0B5"/>
    <w:rsid w:val="5FB6468D"/>
    <w:rsid w:val="5FFF91E1"/>
    <w:rsid w:val="604A609D"/>
    <w:rsid w:val="60BB6B7C"/>
    <w:rsid w:val="60D603D4"/>
    <w:rsid w:val="60DF1AAA"/>
    <w:rsid w:val="61462656"/>
    <w:rsid w:val="63679214"/>
    <w:rsid w:val="63FF5D76"/>
    <w:rsid w:val="68D5229E"/>
    <w:rsid w:val="69DB8A97"/>
    <w:rsid w:val="6D8243CD"/>
    <w:rsid w:val="6F6F2FED"/>
    <w:rsid w:val="6FBFE7DB"/>
    <w:rsid w:val="718C74F3"/>
    <w:rsid w:val="740D6187"/>
    <w:rsid w:val="75534B3A"/>
    <w:rsid w:val="76592D83"/>
    <w:rsid w:val="77BF5522"/>
    <w:rsid w:val="77BFBD0C"/>
    <w:rsid w:val="79291DE4"/>
    <w:rsid w:val="793F3B2A"/>
    <w:rsid w:val="7ABFAF11"/>
    <w:rsid w:val="7B7F4C15"/>
    <w:rsid w:val="7BB3215F"/>
    <w:rsid w:val="7BBB41E0"/>
    <w:rsid w:val="7BD676AB"/>
    <w:rsid w:val="7BDF82DF"/>
    <w:rsid w:val="7BF145B3"/>
    <w:rsid w:val="7CE52521"/>
    <w:rsid w:val="7DAC3C15"/>
    <w:rsid w:val="7DBB6602"/>
    <w:rsid w:val="7DBEB841"/>
    <w:rsid w:val="7DEED17E"/>
    <w:rsid w:val="7E09B616"/>
    <w:rsid w:val="7EBF2301"/>
    <w:rsid w:val="7ED54CDD"/>
    <w:rsid w:val="7EF71E30"/>
    <w:rsid w:val="7F0FAA39"/>
    <w:rsid w:val="7FBA06CC"/>
    <w:rsid w:val="7FBB42A5"/>
    <w:rsid w:val="7FBD0168"/>
    <w:rsid w:val="7FDDBA1F"/>
    <w:rsid w:val="7FF2F59F"/>
    <w:rsid w:val="7FFBBE3B"/>
    <w:rsid w:val="7FFEE30C"/>
    <w:rsid w:val="9B9AD829"/>
    <w:rsid w:val="9D77D014"/>
    <w:rsid w:val="A57F9A04"/>
    <w:rsid w:val="A6FE1A0F"/>
    <w:rsid w:val="B3F7317C"/>
    <w:rsid w:val="B9BBE52E"/>
    <w:rsid w:val="B9DB0923"/>
    <w:rsid w:val="B9E749F5"/>
    <w:rsid w:val="BDBF043B"/>
    <w:rsid w:val="BDDC2EA0"/>
    <w:rsid w:val="BF634D33"/>
    <w:rsid w:val="BF76A936"/>
    <w:rsid w:val="BF7B599E"/>
    <w:rsid w:val="BFDBABE8"/>
    <w:rsid w:val="BFE7D64A"/>
    <w:rsid w:val="BFEFAC57"/>
    <w:rsid w:val="C7FBDC2B"/>
    <w:rsid w:val="CB57E1F6"/>
    <w:rsid w:val="CBF9A8EE"/>
    <w:rsid w:val="CEFF12B6"/>
    <w:rsid w:val="CFF701ED"/>
    <w:rsid w:val="CFFF6F78"/>
    <w:rsid w:val="CFFF7DFF"/>
    <w:rsid w:val="D627FAA5"/>
    <w:rsid w:val="D7B3A398"/>
    <w:rsid w:val="D7B7479C"/>
    <w:rsid w:val="D9D6CF26"/>
    <w:rsid w:val="DA73B554"/>
    <w:rsid w:val="DADF6DDE"/>
    <w:rsid w:val="DBEDC3FD"/>
    <w:rsid w:val="DDEF19CC"/>
    <w:rsid w:val="DEFF5AB8"/>
    <w:rsid w:val="E6C79901"/>
    <w:rsid w:val="E77FB055"/>
    <w:rsid w:val="E7BF1666"/>
    <w:rsid w:val="ECEE868E"/>
    <w:rsid w:val="EE97B782"/>
    <w:rsid w:val="EEF57967"/>
    <w:rsid w:val="EFFF2C5E"/>
    <w:rsid w:val="F26FB06B"/>
    <w:rsid w:val="F3FF41B8"/>
    <w:rsid w:val="F6EF27D9"/>
    <w:rsid w:val="F762ECEA"/>
    <w:rsid w:val="F7FF0EEF"/>
    <w:rsid w:val="F86D4885"/>
    <w:rsid w:val="FAB6E2E3"/>
    <w:rsid w:val="FB6F8FA0"/>
    <w:rsid w:val="FCFEF576"/>
    <w:rsid w:val="FEBBD34B"/>
    <w:rsid w:val="FEDD6192"/>
    <w:rsid w:val="FEDF237B"/>
    <w:rsid w:val="FF3DB646"/>
    <w:rsid w:val="FF7ECD24"/>
    <w:rsid w:val="FFBFAA20"/>
    <w:rsid w:val="FFBFB028"/>
    <w:rsid w:val="FFCDB13C"/>
    <w:rsid w:val="FFE74A08"/>
    <w:rsid w:val="FFF3F125"/>
    <w:rsid w:val="FFFDB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kern w:val="0"/>
      <w:sz w:val="20"/>
      <w:szCs w:val="20"/>
    </w:rPr>
  </w:style>
  <w:style w:type="paragraph" w:styleId="4">
    <w:name w:val="annotation text"/>
    <w:basedOn w:val="1"/>
    <w:link w:val="20"/>
    <w:semiHidden/>
    <w:unhideWhenUsed/>
    <w:qFormat/>
    <w:uiPriority w:val="99"/>
    <w:pPr>
      <w:jc w:val="left"/>
    </w:pPr>
  </w:style>
  <w:style w:type="paragraph" w:styleId="5">
    <w:name w:val="Balloon Text"/>
    <w:basedOn w:val="1"/>
    <w:link w:val="21"/>
    <w:semiHidden/>
    <w:unhideWhenUsed/>
    <w:qFormat/>
    <w:uiPriority w:val="99"/>
    <w:rPr>
      <w:sz w:val="18"/>
      <w:szCs w:val="18"/>
    </w:rPr>
  </w:style>
  <w:style w:type="paragraph" w:styleId="6">
    <w:name w:val="footer"/>
    <w:basedOn w:val="1"/>
    <w:link w:val="25"/>
    <w:unhideWhenUsed/>
    <w:qFormat/>
    <w:uiPriority w:val="99"/>
    <w:pPr>
      <w:tabs>
        <w:tab w:val="center" w:pos="4153"/>
        <w:tab w:val="right" w:pos="8306"/>
      </w:tabs>
      <w:snapToGrid w:val="0"/>
      <w:jc w:val="left"/>
    </w:pPr>
    <w:rPr>
      <w:sz w:val="18"/>
      <w:szCs w:val="18"/>
    </w:rPr>
  </w:style>
  <w:style w:type="paragraph" w:styleId="7">
    <w:name w:val="header"/>
    <w:basedOn w:val="1"/>
    <w:link w:val="24"/>
    <w:unhideWhenUsed/>
    <w:qFormat/>
    <w:uiPriority w:val="99"/>
    <w:pPr>
      <w:pBdr>
        <w:bottom w:val="single" w:color="auto" w:sz="6" w:space="1"/>
      </w:pBdr>
      <w:tabs>
        <w:tab w:val="center" w:pos="4153"/>
        <w:tab w:val="right" w:pos="8306"/>
      </w:tabs>
      <w:snapToGrid w:val="0"/>
      <w:jc w:val="left"/>
    </w:pPr>
    <w:rPr>
      <w:sz w:val="18"/>
      <w:szCs w:val="18"/>
    </w:rPr>
  </w:style>
  <w:style w:type="paragraph" w:styleId="8">
    <w:name w:val="toc 1"/>
    <w:basedOn w:val="1"/>
    <w:next w:val="1"/>
    <w:unhideWhenUsed/>
    <w:qFormat/>
    <w:uiPriority w:val="39"/>
    <w:pPr>
      <w:tabs>
        <w:tab w:val="left" w:pos="1050"/>
        <w:tab w:val="right" w:leader="dot" w:pos="8296"/>
      </w:tabs>
      <w:jc w:val="center"/>
    </w:pPr>
    <w:rPr>
      <w:rFonts w:ascii="仿宋_GB2312" w:hAnsi="黑体" w:eastAsia="仿宋_GB2312"/>
      <w:b/>
      <w:sz w:val="44"/>
      <w:szCs w:val="44"/>
    </w:rPr>
  </w:style>
  <w:style w:type="paragraph" w:styleId="9">
    <w:name w:val="toc 2"/>
    <w:basedOn w:val="1"/>
    <w:next w:val="1"/>
    <w:unhideWhenUsed/>
    <w:qFormat/>
    <w:uiPriority w:val="39"/>
    <w:pPr>
      <w:ind w:left="420" w:leftChars="200"/>
    </w:p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annotation subject"/>
    <w:basedOn w:val="4"/>
    <w:next w:val="4"/>
    <w:link w:val="26"/>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FollowedHyperlink"/>
    <w:basedOn w:val="14"/>
    <w:semiHidden/>
    <w:unhideWhenUsed/>
    <w:qFormat/>
    <w:uiPriority w:val="99"/>
    <w:rPr>
      <w:color w:val="333333"/>
      <w:u w:val="none"/>
    </w:rPr>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styleId="18">
    <w:name w:val="annotation reference"/>
    <w:basedOn w:val="14"/>
    <w:semiHidden/>
    <w:unhideWhenUsed/>
    <w:qFormat/>
    <w:uiPriority w:val="99"/>
    <w:rPr>
      <w:sz w:val="21"/>
      <w:szCs w:val="21"/>
    </w:rPr>
  </w:style>
  <w:style w:type="paragraph" w:styleId="19">
    <w:name w:val="List Paragraph"/>
    <w:basedOn w:val="1"/>
    <w:qFormat/>
    <w:uiPriority w:val="34"/>
    <w:pPr>
      <w:ind w:firstLine="420" w:firstLineChars="200"/>
    </w:pPr>
  </w:style>
  <w:style w:type="character" w:customStyle="1" w:styleId="20">
    <w:name w:val="批注文字 字符"/>
    <w:basedOn w:val="14"/>
    <w:link w:val="4"/>
    <w:semiHidden/>
    <w:qFormat/>
    <w:uiPriority w:val="99"/>
  </w:style>
  <w:style w:type="character" w:customStyle="1" w:styleId="21">
    <w:name w:val="批注框文本 字符"/>
    <w:basedOn w:val="14"/>
    <w:link w:val="5"/>
    <w:semiHidden/>
    <w:qFormat/>
    <w:uiPriority w:val="99"/>
    <w:rPr>
      <w:sz w:val="18"/>
      <w:szCs w:val="18"/>
    </w:rPr>
  </w:style>
  <w:style w:type="character" w:customStyle="1" w:styleId="22">
    <w:name w:val="标题 1 字符"/>
    <w:basedOn w:val="14"/>
    <w:link w:val="2"/>
    <w:qFormat/>
    <w:uiPriority w:val="9"/>
    <w:rPr>
      <w:b/>
      <w:bCs/>
      <w:kern w:val="44"/>
      <w:sz w:val="44"/>
      <w:szCs w:val="44"/>
    </w:rPr>
  </w:style>
  <w:style w:type="paragraph" w:customStyle="1" w:styleId="23">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4">
    <w:name w:val="页眉 字符"/>
    <w:basedOn w:val="14"/>
    <w:link w:val="7"/>
    <w:qFormat/>
    <w:uiPriority w:val="99"/>
    <w:rPr>
      <w:sz w:val="18"/>
      <w:szCs w:val="18"/>
    </w:rPr>
  </w:style>
  <w:style w:type="character" w:customStyle="1" w:styleId="25">
    <w:name w:val="页脚 字符"/>
    <w:basedOn w:val="14"/>
    <w:link w:val="6"/>
    <w:qFormat/>
    <w:uiPriority w:val="99"/>
    <w:rPr>
      <w:sz w:val="18"/>
      <w:szCs w:val="18"/>
    </w:rPr>
  </w:style>
  <w:style w:type="character" w:customStyle="1" w:styleId="26">
    <w:name w:val="批注主题 字符"/>
    <w:basedOn w:val="20"/>
    <w:link w:val="11"/>
    <w:semiHidden/>
    <w:qFormat/>
    <w:uiPriority w:val="99"/>
    <w:rPr>
      <w:b/>
      <w:bCs/>
    </w:rPr>
  </w:style>
  <w:style w:type="character" w:styleId="27">
    <w:name w:val="Placeholder Text"/>
    <w:basedOn w:val="14"/>
    <w:semiHidden/>
    <w:qFormat/>
    <w:uiPriority w:val="99"/>
    <w:rPr>
      <w:color w:val="808080"/>
    </w:rPr>
  </w:style>
  <w:style w:type="paragraph" w:customStyle="1" w:styleId="28">
    <w:name w:val="Default"/>
    <w:qFormat/>
    <w:uiPriority w:val="0"/>
    <w:pPr>
      <w:widowControl w:val="0"/>
      <w:autoSpaceDE w:val="0"/>
      <w:autoSpaceDN w:val="0"/>
      <w:adjustRightInd w:val="0"/>
    </w:pPr>
    <w:rPr>
      <w:rFonts w:ascii="Optimum" w:hAnsi="Times New Roman" w:eastAsia="Optimum" w:cs="Times New Roman"/>
      <w:color w:val="000000"/>
      <w:kern w:val="0"/>
      <w:sz w:val="24"/>
      <w:szCs w:val="24"/>
      <w:lang w:val="en-US" w:eastAsia="zh-CN" w:bidi="ar-SA"/>
    </w:rPr>
  </w:style>
  <w:style w:type="paragraph" w:customStyle="1" w:styleId="29">
    <w:name w:val="列出段落1"/>
    <w:basedOn w:val="1"/>
    <w:qFormat/>
    <w:uiPriority w:val="34"/>
    <w:pPr>
      <w:ind w:firstLine="420" w:firstLineChars="200"/>
    </w:pPr>
  </w:style>
  <w:style w:type="character" w:customStyle="1" w:styleId="30">
    <w:name w:val="font11"/>
    <w:basedOn w:val="1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Pages>
  <Words>11020</Words>
  <Characters>11391</Characters>
  <Lines>1</Lines>
  <Paragraphs>1</Paragraphs>
  <TotalTime>6</TotalTime>
  <ScaleCrop>false</ScaleCrop>
  <LinksUpToDate>false</LinksUpToDate>
  <CharactersWithSpaces>11583</CharactersWithSpaces>
  <Application>WPS Office_11.8.2.12125_F1E327BC-269C-435d-A152-05C5408002CA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2019-11-27T18:19:00Z</dcterms:created>
  <dc:creator>csindex_yuanchen</dc:creator>
  <cp:lastModifiedBy>zxwang</cp:lastModifiedBy>
  <cp:lastPrinted>2026-03-26T07:34:00Z</cp:lastPrinted>
  <dcterms:modified xsi:type="dcterms:W3CDTF">2026-03-26T10:28:34Z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2052-11.8.2.12125</vt:lpwstr>
  </property>
  <property fmtid="{D5CDD505-2E9C-101B-9397-08002B2CF9AE}" pid="3" name="ICV">
    <vt:lpwstr>81B84C4581A49693EE93C069E01266B3</vt:lpwstr>
  </property>
</Properties>
</file>